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93" w:rsidRPr="006D0FF2" w:rsidRDefault="006731DF" w:rsidP="00706193">
      <w:pPr>
        <w:suppressAutoHyphens/>
        <w:rPr>
          <w:sz w:val="36"/>
          <w:szCs w:val="20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5pt;margin-top:33.85pt;width:78.9pt;height:95.5pt;z-index:-251658752;mso-wrap-distance-left:9.05pt;mso-wrap-distance-right:9.05pt" o:allowincell="f" filled="t">
            <v:fill color2="black" type="frame"/>
            <v:imagedata r:id="rId4" o:title=""/>
            <w10:wrap type="topAndBottom"/>
          </v:shape>
          <o:OLEObject Type="Embed" ProgID="PBrush" ShapeID="_x0000_s1026" DrawAspect="Content" ObjectID="_1620647766" r:id="rId5"/>
        </w:object>
      </w:r>
    </w:p>
    <w:p w:rsidR="00706193" w:rsidRPr="006D0FF2" w:rsidRDefault="00706193" w:rsidP="00706193">
      <w:pPr>
        <w:suppressAutoHyphens/>
        <w:rPr>
          <w:szCs w:val="20"/>
        </w:rPr>
      </w:pPr>
    </w:p>
    <w:p w:rsidR="00706193" w:rsidRPr="006D0FF2" w:rsidRDefault="00706193" w:rsidP="00706193">
      <w:pPr>
        <w:suppressAutoHyphens/>
        <w:rPr>
          <w:sz w:val="36"/>
          <w:szCs w:val="20"/>
        </w:rPr>
      </w:pPr>
    </w:p>
    <w:p w:rsidR="00706193" w:rsidRPr="006D0FF2" w:rsidRDefault="00706193" w:rsidP="00706193">
      <w:pPr>
        <w:suppressAutoHyphens/>
        <w:rPr>
          <w:sz w:val="36"/>
          <w:szCs w:val="20"/>
        </w:rPr>
      </w:pPr>
    </w:p>
    <w:p w:rsidR="00706193" w:rsidRPr="006D0FF2" w:rsidRDefault="00706193" w:rsidP="00706193">
      <w:pPr>
        <w:suppressAutoHyphens/>
        <w:rPr>
          <w:sz w:val="36"/>
          <w:szCs w:val="20"/>
        </w:rPr>
      </w:pPr>
    </w:p>
    <w:p w:rsidR="00706193" w:rsidRPr="006D0FF2" w:rsidRDefault="00706193" w:rsidP="00706193">
      <w:pPr>
        <w:suppressAutoHyphens/>
        <w:rPr>
          <w:sz w:val="36"/>
          <w:szCs w:val="20"/>
        </w:rPr>
      </w:pPr>
    </w:p>
    <w:p w:rsidR="00706193" w:rsidRPr="006731DF" w:rsidRDefault="00706193" w:rsidP="00706193">
      <w:pPr>
        <w:keepNext/>
        <w:tabs>
          <w:tab w:val="num" w:pos="0"/>
        </w:tabs>
        <w:suppressAutoHyphens/>
        <w:jc w:val="center"/>
        <w:outlineLvl w:val="0"/>
        <w:rPr>
          <w:b/>
          <w:i/>
          <w:spacing w:val="20"/>
          <w:sz w:val="52"/>
          <w:szCs w:val="52"/>
        </w:rPr>
      </w:pPr>
      <w:r w:rsidRPr="006731DF">
        <w:rPr>
          <w:b/>
          <w:i/>
          <w:spacing w:val="20"/>
          <w:sz w:val="52"/>
          <w:szCs w:val="52"/>
        </w:rPr>
        <w:t xml:space="preserve">Raport </w:t>
      </w:r>
    </w:p>
    <w:p w:rsidR="00706193" w:rsidRPr="006731DF" w:rsidRDefault="00706193" w:rsidP="00706193">
      <w:pPr>
        <w:suppressAutoHyphens/>
        <w:jc w:val="center"/>
        <w:rPr>
          <w:b/>
          <w:i/>
          <w:spacing w:val="20"/>
          <w:sz w:val="52"/>
          <w:szCs w:val="52"/>
        </w:rPr>
      </w:pPr>
      <w:r w:rsidRPr="006731DF">
        <w:rPr>
          <w:b/>
          <w:i/>
          <w:spacing w:val="20"/>
          <w:sz w:val="52"/>
          <w:szCs w:val="52"/>
        </w:rPr>
        <w:t>o stanie   Gminy Kałuszyn</w:t>
      </w:r>
    </w:p>
    <w:p w:rsidR="00706193" w:rsidRPr="006731DF" w:rsidRDefault="00706193" w:rsidP="00706193">
      <w:pPr>
        <w:suppressAutoHyphens/>
        <w:jc w:val="center"/>
        <w:rPr>
          <w:b/>
          <w:i/>
          <w:spacing w:val="20"/>
          <w:sz w:val="52"/>
          <w:szCs w:val="52"/>
        </w:rPr>
      </w:pPr>
      <w:r w:rsidRPr="006731DF">
        <w:rPr>
          <w:b/>
          <w:i/>
          <w:spacing w:val="20"/>
          <w:sz w:val="52"/>
          <w:szCs w:val="52"/>
        </w:rPr>
        <w:t xml:space="preserve"> za 2018 rok </w:t>
      </w:r>
    </w:p>
    <w:p w:rsidR="00706193" w:rsidRPr="006D0FF2" w:rsidRDefault="00706193" w:rsidP="00706193">
      <w:pPr>
        <w:suppressAutoHyphens/>
        <w:jc w:val="center"/>
        <w:rPr>
          <w:b/>
          <w:spacing w:val="20"/>
          <w:sz w:val="44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pacing w:val="20"/>
          <w:sz w:val="28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rPr>
          <w:b/>
          <w:sz w:val="28"/>
          <w:szCs w:val="20"/>
        </w:rPr>
      </w:pPr>
    </w:p>
    <w:p w:rsidR="00706193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6731DF" w:rsidRDefault="006731DF" w:rsidP="00706193">
      <w:pPr>
        <w:suppressAutoHyphens/>
        <w:jc w:val="center"/>
        <w:rPr>
          <w:b/>
          <w:sz w:val="28"/>
          <w:szCs w:val="20"/>
        </w:rPr>
      </w:pPr>
    </w:p>
    <w:p w:rsidR="006731DF" w:rsidRDefault="006731DF" w:rsidP="00706193">
      <w:pPr>
        <w:suppressAutoHyphens/>
        <w:jc w:val="center"/>
        <w:rPr>
          <w:b/>
          <w:sz w:val="28"/>
          <w:szCs w:val="20"/>
        </w:rPr>
      </w:pPr>
    </w:p>
    <w:p w:rsidR="006731DF" w:rsidRDefault="006731DF" w:rsidP="00706193">
      <w:pPr>
        <w:suppressAutoHyphens/>
        <w:jc w:val="center"/>
        <w:rPr>
          <w:b/>
          <w:sz w:val="28"/>
          <w:szCs w:val="20"/>
        </w:rPr>
      </w:pPr>
    </w:p>
    <w:p w:rsidR="006731DF" w:rsidRDefault="006731DF" w:rsidP="00706193">
      <w:pPr>
        <w:suppressAutoHyphens/>
        <w:jc w:val="center"/>
        <w:rPr>
          <w:b/>
          <w:sz w:val="28"/>
          <w:szCs w:val="20"/>
        </w:rPr>
      </w:pPr>
    </w:p>
    <w:p w:rsidR="006731DF" w:rsidRPr="006D0FF2" w:rsidRDefault="006731DF" w:rsidP="00706193">
      <w:pPr>
        <w:suppressAutoHyphens/>
        <w:jc w:val="center"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706193" w:rsidRPr="006D0FF2" w:rsidRDefault="00706193" w:rsidP="00706193">
      <w:pPr>
        <w:suppressAutoHyphens/>
        <w:jc w:val="center"/>
        <w:rPr>
          <w:b/>
          <w:sz w:val="28"/>
          <w:szCs w:val="20"/>
        </w:rPr>
      </w:pPr>
    </w:p>
    <w:p w:rsidR="001823F6" w:rsidRPr="006731DF" w:rsidRDefault="00706193" w:rsidP="006731DF">
      <w:pPr>
        <w:suppressAutoHyphens/>
        <w:jc w:val="center"/>
        <w:rPr>
          <w:sz w:val="20"/>
          <w:szCs w:val="20"/>
        </w:rPr>
      </w:pPr>
      <w:r w:rsidRPr="006D0FF2">
        <w:rPr>
          <w:b/>
          <w:sz w:val="28"/>
          <w:szCs w:val="20"/>
        </w:rPr>
        <w:t>Kałuszyn,</w:t>
      </w:r>
      <w:r w:rsidR="006731DF">
        <w:rPr>
          <w:b/>
          <w:sz w:val="28"/>
          <w:szCs w:val="20"/>
        </w:rPr>
        <w:t xml:space="preserve"> 27 maja </w:t>
      </w:r>
      <w:r w:rsidRPr="006D0FF2">
        <w:rPr>
          <w:b/>
          <w:sz w:val="28"/>
          <w:szCs w:val="20"/>
        </w:rPr>
        <w:t xml:space="preserve"> 201</w:t>
      </w:r>
      <w:r>
        <w:rPr>
          <w:b/>
          <w:sz w:val="28"/>
          <w:szCs w:val="20"/>
        </w:rPr>
        <w:t>9</w:t>
      </w:r>
      <w:r w:rsidR="006731DF">
        <w:rPr>
          <w:b/>
          <w:sz w:val="28"/>
          <w:szCs w:val="20"/>
        </w:rPr>
        <w:t xml:space="preserve"> r</w:t>
      </w:r>
      <w:bookmarkStart w:id="0" w:name="_GoBack"/>
      <w:bookmarkEnd w:id="0"/>
    </w:p>
    <w:sectPr w:rsidR="001823F6" w:rsidRPr="0067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D"/>
    <w:rsid w:val="00182EFB"/>
    <w:rsid w:val="006731DF"/>
    <w:rsid w:val="00706193"/>
    <w:rsid w:val="008E4F7D"/>
    <w:rsid w:val="009D2EDC"/>
    <w:rsid w:val="00A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5B1362-57A7-4B6E-9EBA-214AC06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Sęktas</dc:creator>
  <cp:keywords/>
  <dc:description/>
  <cp:lastModifiedBy>Henryka Sęktas</cp:lastModifiedBy>
  <cp:revision>3</cp:revision>
  <dcterms:created xsi:type="dcterms:W3CDTF">2019-04-15T15:03:00Z</dcterms:created>
  <dcterms:modified xsi:type="dcterms:W3CDTF">2019-05-29T13:10:00Z</dcterms:modified>
</cp:coreProperties>
</file>