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406B32">
        <w:rPr>
          <w:rFonts w:ascii="Times New Roman" w:hAnsi="Times New Roman" w:cs="Times New Roman"/>
          <w:sz w:val="24"/>
          <w:szCs w:val="24"/>
        </w:rPr>
        <w:t>29</w:t>
      </w:r>
      <w:r w:rsidR="00FF1753">
        <w:rPr>
          <w:rFonts w:ascii="Times New Roman" w:hAnsi="Times New Roman" w:cs="Times New Roman"/>
          <w:sz w:val="24"/>
          <w:szCs w:val="24"/>
        </w:rPr>
        <w:t>.</w:t>
      </w:r>
      <w:r w:rsidR="00406B32">
        <w:rPr>
          <w:rFonts w:ascii="Times New Roman" w:hAnsi="Times New Roman" w:cs="Times New Roman"/>
          <w:sz w:val="24"/>
          <w:szCs w:val="24"/>
        </w:rPr>
        <w:t>10</w:t>
      </w:r>
      <w:r w:rsidR="00FF1753">
        <w:rPr>
          <w:rFonts w:ascii="Times New Roman" w:hAnsi="Times New Roman" w:cs="Times New Roman"/>
          <w:sz w:val="24"/>
          <w:szCs w:val="24"/>
        </w:rPr>
        <w:t>.2020</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503E10" w:rsidRDefault="00E637BF" w:rsidP="00503E10">
      <w:pPr>
        <w:rPr>
          <w:rFonts w:ascii="Times New Roman" w:hAnsi="Times New Roman" w:cs="Times New Roman"/>
          <w:sz w:val="24"/>
          <w:szCs w:val="24"/>
        </w:rPr>
      </w:pPr>
      <w:r>
        <w:rPr>
          <w:rFonts w:ascii="Times New Roman" w:hAnsi="Times New Roman" w:cs="Times New Roman"/>
          <w:sz w:val="24"/>
          <w:szCs w:val="24"/>
        </w:rPr>
        <w:t>GPS.6220.</w:t>
      </w:r>
      <w:r w:rsidR="00554975">
        <w:rPr>
          <w:rFonts w:ascii="Times New Roman" w:hAnsi="Times New Roman" w:cs="Times New Roman"/>
          <w:sz w:val="24"/>
          <w:szCs w:val="24"/>
        </w:rPr>
        <w:t>5</w:t>
      </w:r>
      <w:bookmarkStart w:id="0" w:name="_GoBack"/>
      <w:bookmarkEnd w:id="0"/>
      <w:r>
        <w:rPr>
          <w:rFonts w:ascii="Times New Roman" w:hAnsi="Times New Roman" w:cs="Times New Roman"/>
          <w:sz w:val="24"/>
          <w:szCs w:val="24"/>
        </w:rPr>
        <w:t>.2020</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art. 10</w:t>
      </w:r>
      <w:r w:rsidR="00321F24">
        <w:rPr>
          <w:rFonts w:ascii="Times New Roman" w:hAnsi="Times New Roman" w:cs="Times New Roman"/>
          <w:color w:val="000000"/>
          <w:sz w:val="24"/>
          <w:szCs w:val="24"/>
        </w:rPr>
        <w:t xml:space="preserve"> oraz </w:t>
      </w:r>
      <w:r>
        <w:rPr>
          <w:rFonts w:ascii="Times New Roman" w:hAnsi="Times New Roman" w:cs="Times New Roman"/>
          <w:color w:val="000000"/>
          <w:sz w:val="24"/>
          <w:szCs w:val="24"/>
        </w:rPr>
        <w:t>art. 49 ustawy z dnia 14 czerwca 1960r. Kodeks postępowania administracyjnego (</w:t>
      </w:r>
      <w:r w:rsidR="00B2215D" w:rsidRPr="00B2215D">
        <w:rPr>
          <w:rFonts w:ascii="Times New Roman" w:hAnsi="Times New Roman" w:cs="Times New Roman"/>
          <w:color w:val="000000"/>
          <w:sz w:val="24"/>
          <w:szCs w:val="24"/>
        </w:rPr>
        <w:t xml:space="preserve">Dz.U. z 2020 r. poz. 256 ze zm.; dalej: k.p.a.) </w:t>
      </w:r>
      <w:r>
        <w:rPr>
          <w:rFonts w:ascii="Times New Roman" w:hAnsi="Times New Roman" w:cs="Times New Roman"/>
          <w:color w:val="000000"/>
          <w:sz w:val="24"/>
          <w:szCs w:val="24"/>
        </w:rPr>
        <w:t xml:space="preserve"> w związku </w:t>
      </w:r>
      <w:r w:rsidR="003D6BB2">
        <w:rPr>
          <w:rFonts w:ascii="Times New Roman" w:hAnsi="Times New Roman" w:cs="Times New Roman"/>
          <w:color w:val="000000"/>
          <w:sz w:val="24"/>
          <w:szCs w:val="24"/>
        </w:rPr>
        <w:br/>
      </w:r>
      <w:r>
        <w:rPr>
          <w:rFonts w:ascii="Times New Roman" w:hAnsi="Times New Roman" w:cs="Times New Roman"/>
          <w:color w:val="000000"/>
          <w:sz w:val="24"/>
          <w:szCs w:val="24"/>
        </w:rPr>
        <w:t xml:space="preserve">z art. 74 ust. 3 ustawy z dnia 3 października 2008 r. o udostępnianiu informacji </w:t>
      </w:r>
      <w:r>
        <w:rPr>
          <w:rFonts w:ascii="Times New Roman" w:hAnsi="Times New Roman" w:cs="Times New Roman"/>
          <w:color w:val="000000"/>
          <w:sz w:val="24"/>
          <w:szCs w:val="24"/>
        </w:rPr>
        <w:br/>
        <w:t>o środowisku jego ochronie, udziale społeczeństwa w ochronie środowiska oraz o ocenach oddziaływania na środowisko (</w:t>
      </w:r>
      <w:r w:rsidR="00B2215D" w:rsidRPr="00B2215D">
        <w:rPr>
          <w:rFonts w:ascii="Times New Roman" w:hAnsi="Times New Roman" w:cs="Times New Roman"/>
          <w:color w:val="000000"/>
          <w:sz w:val="24"/>
          <w:szCs w:val="24"/>
        </w:rPr>
        <w:t>Dz. U. z 2020 r., poz. 283, ze zm</w:t>
      </w:r>
      <w:r>
        <w:rPr>
          <w:rFonts w:ascii="Times New Roman" w:hAnsi="Times New Roman" w:cs="Times New Roman"/>
          <w:color w:val="000000"/>
          <w:sz w:val="24"/>
          <w:szCs w:val="24"/>
        </w:rPr>
        <w:t xml:space="preserve">. )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E837F7" w:rsidRPr="00E837F7" w:rsidRDefault="00503E10" w:rsidP="00B2215D">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t>
      </w:r>
      <w:r w:rsidR="00E637BF">
        <w:rPr>
          <w:rFonts w:ascii="Times New Roman" w:hAnsi="Times New Roman" w:cs="Times New Roman"/>
          <w:color w:val="000000"/>
          <w:sz w:val="24"/>
          <w:szCs w:val="24"/>
        </w:rPr>
        <w:t xml:space="preserve">wniosek </w:t>
      </w:r>
      <w:r w:rsidR="00E9218A" w:rsidRPr="00E9218A">
        <w:rPr>
          <w:rFonts w:ascii="Times New Roman" w:hAnsi="Times New Roman" w:cs="Times New Roman"/>
          <w:color w:val="000000"/>
          <w:sz w:val="24"/>
          <w:szCs w:val="24"/>
        </w:rPr>
        <w:t xml:space="preserve">Pana Bogdana Stępnia postępowania administracyjnego sprawie wydania decyzji o środowiskowych uwarunkowaniach dla planowanego przedsięwzięcia polegającego na budowie o wydanie decyzji o środowiskowych uwarunkowaniach dla przedsięwzięcia pn.: </w:t>
      </w:r>
      <w:r w:rsidR="00E9218A" w:rsidRPr="00E9218A">
        <w:rPr>
          <w:rFonts w:ascii="Times New Roman" w:hAnsi="Times New Roman" w:cs="Times New Roman"/>
          <w:b/>
          <w:color w:val="000000"/>
          <w:sz w:val="24"/>
          <w:szCs w:val="24"/>
        </w:rPr>
        <w:t>„Wydobywanie kruszywa naturalnego ze złoża na działce nr 583, Olszewice”</w:t>
      </w:r>
      <w:r w:rsidR="00E9218A" w:rsidRPr="00E9218A">
        <w:rPr>
          <w:rFonts w:ascii="Times New Roman" w:hAnsi="Times New Roman" w:cs="Times New Roman"/>
          <w:color w:val="000000"/>
          <w:sz w:val="24"/>
          <w:szCs w:val="24"/>
        </w:rPr>
        <w:t>, gm. Kałuszyn, powiat miński, woj. mazowieckie</w:t>
      </w:r>
      <w:r w:rsidR="009032C8">
        <w:rPr>
          <w:rFonts w:ascii="Times New Roman" w:hAnsi="Times New Roman" w:cs="Times New Roman"/>
          <w:color w:val="000000"/>
          <w:sz w:val="24"/>
          <w:szCs w:val="24"/>
        </w:rPr>
        <w:t xml:space="preserve"> </w:t>
      </w:r>
      <w:r w:rsidR="00E837F7" w:rsidRPr="00E837F7">
        <w:rPr>
          <w:rFonts w:ascii="Times New Roman" w:hAnsi="Times New Roman" w:cs="Times New Roman"/>
          <w:color w:val="000000"/>
          <w:sz w:val="24"/>
          <w:szCs w:val="24"/>
        </w:rPr>
        <w:t xml:space="preserve">w dniu </w:t>
      </w:r>
      <w:r w:rsidR="00406B32">
        <w:rPr>
          <w:rFonts w:ascii="Times New Roman" w:hAnsi="Times New Roman" w:cs="Times New Roman"/>
          <w:color w:val="000000"/>
          <w:sz w:val="24"/>
          <w:szCs w:val="24"/>
        </w:rPr>
        <w:t>29 października</w:t>
      </w:r>
      <w:r w:rsidR="00E837F7" w:rsidRPr="00E837F7">
        <w:rPr>
          <w:rFonts w:ascii="Times New Roman" w:hAnsi="Times New Roman" w:cs="Times New Roman"/>
          <w:color w:val="000000"/>
          <w:sz w:val="24"/>
          <w:szCs w:val="24"/>
        </w:rPr>
        <w:t xml:space="preserve"> 2020 r. zostało wydane postanowienie o zawieszeniu postępowania w sprawie wydania decyzji o środowiskowych uwarunkowaniach do czasu przedłożenia przez wnioskodawcę raportu o oddziaływaniu przedsięwzięcia na środowisko.</w:t>
      </w:r>
    </w:p>
    <w:p w:rsidR="00E837F7" w:rsidRDefault="00E837F7" w:rsidP="00E837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837F7">
        <w:rPr>
          <w:rFonts w:ascii="Times New Roman" w:hAnsi="Times New Roman" w:cs="Times New Roman"/>
          <w:color w:val="000000"/>
          <w:sz w:val="24"/>
          <w:szCs w:val="24"/>
        </w:rPr>
        <w:t xml:space="preserve">Na niniejsze postanowienie nie przysługuje zażalenie. </w:t>
      </w:r>
    </w:p>
    <w:p w:rsidR="00C3133A" w:rsidRDefault="00C3133A" w:rsidP="00E837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 xml:space="preserve">Zgodnie z art. 49 §2 </w:t>
      </w:r>
      <w:r w:rsidR="003D6BB2">
        <w:rPr>
          <w:rFonts w:ascii="Times New Roman" w:hAnsi="Times New Roman" w:cs="Times New Roman"/>
          <w:color w:val="000000"/>
          <w:sz w:val="24"/>
          <w:szCs w:val="24"/>
        </w:rPr>
        <w:t>k.p.a.</w:t>
      </w:r>
      <w:r w:rsidRPr="00C3133A">
        <w:rPr>
          <w:rFonts w:ascii="Times New Roman" w:hAnsi="Times New Roman" w:cs="Times New Roman"/>
          <w:color w:val="000000"/>
          <w:sz w:val="24"/>
          <w:szCs w:val="24"/>
        </w:rPr>
        <w:t xml:space="preserve"> zawiadomienie uważa się za doręczone po upływie 14 dni od dnia, w którym nastąpiło publiczne ogłoszenie, tj. od dnia ……………….</w:t>
      </w:r>
    </w:p>
    <w:p w:rsidR="001A359A" w:rsidRDefault="001A359A" w:rsidP="001A359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A359A" w:rsidRDefault="001A359A" w:rsidP="001A359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A359A">
        <w:rPr>
          <w:rFonts w:ascii="Times New Roman" w:hAnsi="Times New Roman" w:cs="Times New Roman"/>
          <w:color w:val="000000"/>
          <w:sz w:val="24"/>
          <w:szCs w:val="24"/>
        </w:rPr>
        <w:t xml:space="preserve">Stosownie do art. 10 </w:t>
      </w:r>
      <w:r w:rsidR="003D6BB2">
        <w:rPr>
          <w:rFonts w:ascii="Times New Roman" w:hAnsi="Times New Roman" w:cs="Times New Roman"/>
          <w:color w:val="000000"/>
          <w:sz w:val="24"/>
          <w:szCs w:val="24"/>
        </w:rPr>
        <w:t>k.p.a.</w:t>
      </w:r>
      <w:r w:rsidRPr="001A359A">
        <w:rPr>
          <w:rFonts w:ascii="Times New Roman" w:hAnsi="Times New Roman" w:cs="Times New Roman"/>
          <w:color w:val="000000"/>
          <w:sz w:val="24"/>
          <w:szCs w:val="24"/>
        </w:rPr>
        <w:t xml:space="preserve"> strony postępowania mają prawo do czynnego udziału </w:t>
      </w:r>
      <w:r w:rsidR="003D6BB2">
        <w:rPr>
          <w:rFonts w:ascii="Times New Roman" w:hAnsi="Times New Roman" w:cs="Times New Roman"/>
          <w:color w:val="000000"/>
          <w:sz w:val="24"/>
          <w:szCs w:val="24"/>
        </w:rPr>
        <w:br/>
      </w:r>
      <w:r w:rsidRPr="001A359A">
        <w:rPr>
          <w:rFonts w:ascii="Times New Roman" w:hAnsi="Times New Roman" w:cs="Times New Roman"/>
          <w:color w:val="000000"/>
          <w:sz w:val="24"/>
          <w:szCs w:val="24"/>
        </w:rPr>
        <w:t xml:space="preserve">w każdym stadium postępowania. Wniosek oraz akta znajdują się w siedzibie Urzędu Miejskiego w Kałuszynie, przy ul. Pocztowej 1, pokój nr 6a. </w:t>
      </w:r>
    </w:p>
    <w:p w:rsidR="00406B32" w:rsidRDefault="00406B32" w:rsidP="00406B32">
      <w:pPr>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Z uwagi na wprowadzony na terenie Rzeczypospolitej Polskiej stan epidemii, akta sprawy do wglądu są dostępne wyłącznie po wcześniejszym telefonicznym uzgodnieniu terminu ich udostępnienia pod numerem telefonu 25 75 76 618 wew. 24.</w:t>
      </w:r>
    </w:p>
    <w:p w:rsidR="001A359A" w:rsidRDefault="001A359A" w:rsidP="001A359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związku z tym, że liczba stron postępowania przekracza </w:t>
      </w:r>
      <w:r w:rsidR="00E9218A">
        <w:rPr>
          <w:rFonts w:ascii="Times New Roman" w:hAnsi="Times New Roman" w:cs="Times New Roman"/>
          <w:color w:val="000000"/>
          <w:sz w:val="24"/>
          <w:szCs w:val="24"/>
        </w:rPr>
        <w:t>1</w:t>
      </w:r>
      <w:r>
        <w:rPr>
          <w:rFonts w:ascii="Times New Roman" w:hAnsi="Times New Roman" w:cs="Times New Roman"/>
          <w:color w:val="000000"/>
          <w:sz w:val="24"/>
          <w:szCs w:val="24"/>
        </w:rPr>
        <w:t>0, niniejsze zawiadomienie zostaje podane stronom do wiadomości poprzez niniejsze obwieszczenie.</w:t>
      </w: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3133A" w:rsidRDefault="00C3133A" w:rsidP="00B46C6B">
      <w:pPr>
        <w:spacing w:after="0" w:line="240" w:lineRule="auto"/>
        <w:rPr>
          <w:rFonts w:ascii="Times New Roman" w:eastAsia="Times New Roman" w:hAnsi="Times New Roman" w:cs="Times New Roman"/>
          <w:i/>
          <w:sz w:val="20"/>
          <w:szCs w:val="20"/>
          <w:lang w:eastAsia="pl-PL"/>
        </w:rPr>
      </w:pPr>
    </w:p>
    <w:p w:rsidR="00C3133A" w:rsidRDefault="00C3133A" w:rsidP="00503E10">
      <w:pPr>
        <w:spacing w:after="0" w:line="240" w:lineRule="auto"/>
        <w:rPr>
          <w:rFonts w:ascii="Times New Roman" w:eastAsia="Times New Roman" w:hAnsi="Times New Roman" w:cs="Times New Roman"/>
          <w:i/>
          <w:sz w:val="20"/>
          <w:szCs w:val="20"/>
          <w:lang w:eastAsia="pl-PL"/>
        </w:rPr>
      </w:pPr>
    </w:p>
    <w:sectPr w:rsidR="00C313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03" w:rsidRDefault="00780E03" w:rsidP="001A359A">
      <w:pPr>
        <w:spacing w:after="0" w:line="240" w:lineRule="auto"/>
      </w:pPr>
      <w:r>
        <w:separator/>
      </w:r>
    </w:p>
  </w:endnote>
  <w:endnote w:type="continuationSeparator" w:id="0">
    <w:p w:rsidR="00780E03" w:rsidRDefault="00780E03" w:rsidP="001A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9A" w:rsidRPr="00851AB6" w:rsidRDefault="001A359A" w:rsidP="001A359A">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1A359A" w:rsidRPr="00851AB6" w:rsidRDefault="001A359A" w:rsidP="001A359A">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1A359A" w:rsidRPr="00503E10" w:rsidRDefault="001A359A" w:rsidP="001A359A">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Pr>
        <w:rFonts w:ascii="Times New Roman" w:eastAsia="Times New Roman" w:hAnsi="Times New Roman" w:cs="Times New Roman"/>
        <w:i/>
        <w:sz w:val="20"/>
        <w:szCs w:val="20"/>
        <w:lang w:eastAsia="pl-PL"/>
      </w:rPr>
      <w:t>Olszewice</w:t>
    </w:r>
  </w:p>
  <w:p w:rsidR="001A359A" w:rsidRDefault="001A35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03" w:rsidRDefault="00780E03" w:rsidP="001A359A">
      <w:pPr>
        <w:spacing w:after="0" w:line="240" w:lineRule="auto"/>
      </w:pPr>
      <w:r>
        <w:separator/>
      </w:r>
    </w:p>
  </w:footnote>
  <w:footnote w:type="continuationSeparator" w:id="0">
    <w:p w:rsidR="00780E03" w:rsidRDefault="00780E03" w:rsidP="001A35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10"/>
    <w:rsid w:val="000446D7"/>
    <w:rsid w:val="00050B10"/>
    <w:rsid w:val="001A359A"/>
    <w:rsid w:val="00321F24"/>
    <w:rsid w:val="003D6BB2"/>
    <w:rsid w:val="00406B32"/>
    <w:rsid w:val="00503E10"/>
    <w:rsid w:val="005218FB"/>
    <w:rsid w:val="00554975"/>
    <w:rsid w:val="00575CA8"/>
    <w:rsid w:val="00780E03"/>
    <w:rsid w:val="009032C8"/>
    <w:rsid w:val="00957F01"/>
    <w:rsid w:val="00B2215D"/>
    <w:rsid w:val="00B46C6B"/>
    <w:rsid w:val="00B50010"/>
    <w:rsid w:val="00C3133A"/>
    <w:rsid w:val="00CD6380"/>
    <w:rsid w:val="00D110D1"/>
    <w:rsid w:val="00E42347"/>
    <w:rsid w:val="00E637BF"/>
    <w:rsid w:val="00E837F7"/>
    <w:rsid w:val="00E9218A"/>
    <w:rsid w:val="00FF1753"/>
    <w:rsid w:val="00FF4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35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59A"/>
  </w:style>
  <w:style w:type="paragraph" w:styleId="Stopka">
    <w:name w:val="footer"/>
    <w:basedOn w:val="Normalny"/>
    <w:link w:val="StopkaZnak"/>
    <w:uiPriority w:val="99"/>
    <w:unhideWhenUsed/>
    <w:rsid w:val="001A35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35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59A"/>
  </w:style>
  <w:style w:type="paragraph" w:styleId="Stopka">
    <w:name w:val="footer"/>
    <w:basedOn w:val="Normalny"/>
    <w:link w:val="StopkaZnak"/>
    <w:uiPriority w:val="99"/>
    <w:unhideWhenUsed/>
    <w:rsid w:val="001A35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836853">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287</Words>
  <Characters>1724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Renata Piekut</cp:lastModifiedBy>
  <cp:revision>8</cp:revision>
  <cp:lastPrinted>2020-10-30T07:37:00Z</cp:lastPrinted>
  <dcterms:created xsi:type="dcterms:W3CDTF">2020-06-16T07:45:00Z</dcterms:created>
  <dcterms:modified xsi:type="dcterms:W3CDTF">2020-10-30T07:40:00Z</dcterms:modified>
</cp:coreProperties>
</file>