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FB" w:rsidRPr="001E0089" w:rsidRDefault="00D31EFB" w:rsidP="00D31EFB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BURMISTRZ KAŁUSZYNA</w:t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sz w:val="24"/>
          <w:szCs w:val="24"/>
        </w:rPr>
        <w:t xml:space="preserve">Kałuszyn, </w:t>
      </w:r>
      <w:r>
        <w:rPr>
          <w:rFonts w:ascii="Times New Roman" w:hAnsi="Times New Roman" w:cs="Times New Roman"/>
          <w:sz w:val="24"/>
          <w:szCs w:val="24"/>
        </w:rPr>
        <w:t>23.09.2020</w:t>
      </w:r>
      <w:r w:rsidRPr="001E008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31EFB" w:rsidRPr="001E0089" w:rsidRDefault="00D31EFB" w:rsidP="00D31EFB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ul. Pocztowa 1</w:t>
      </w:r>
    </w:p>
    <w:p w:rsidR="00D31EFB" w:rsidRPr="001E0089" w:rsidRDefault="00D31EFB" w:rsidP="00D31EFB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05-310 Kałuszyn</w:t>
      </w:r>
    </w:p>
    <w:p w:rsidR="00D31EFB" w:rsidRPr="001E0089" w:rsidRDefault="00D31EFB" w:rsidP="00D31EFB">
      <w:pPr>
        <w:rPr>
          <w:rFonts w:ascii="Times New Roman" w:hAnsi="Times New Roman" w:cs="Times New Roman"/>
          <w:sz w:val="24"/>
          <w:szCs w:val="24"/>
        </w:rPr>
      </w:pPr>
    </w:p>
    <w:p w:rsidR="00D31EFB" w:rsidRPr="001E0089" w:rsidRDefault="00D31EFB" w:rsidP="00D31EFB">
      <w:pPr>
        <w:rPr>
          <w:rFonts w:ascii="Times New Roman" w:hAnsi="Times New Roman" w:cs="Times New Roman"/>
          <w:sz w:val="24"/>
          <w:szCs w:val="24"/>
        </w:rPr>
      </w:pPr>
      <w:r w:rsidRPr="001E0089">
        <w:rPr>
          <w:rFonts w:ascii="Times New Roman" w:hAnsi="Times New Roman" w:cs="Times New Roman"/>
          <w:sz w:val="24"/>
          <w:szCs w:val="24"/>
        </w:rPr>
        <w:t>GPS.6220.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E008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D31EFB" w:rsidRPr="00B53D10" w:rsidRDefault="00D31EFB" w:rsidP="00D31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ZAWIADOMIENIE-</w:t>
      </w:r>
      <w:r w:rsidRPr="00B53D10">
        <w:rPr>
          <w:rFonts w:ascii="Times New Roman" w:hAnsi="Times New Roman" w:cs="Times New Roman"/>
          <w:b/>
          <w:color w:val="000000"/>
          <w:sz w:val="28"/>
          <w:szCs w:val="24"/>
        </w:rPr>
        <w:t>OBWIESZCZENIE</w:t>
      </w:r>
    </w:p>
    <w:p w:rsidR="00D31EFB" w:rsidRPr="001E0089" w:rsidRDefault="00D31EFB" w:rsidP="00D31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1EFB" w:rsidRPr="001E0089" w:rsidRDefault="00D31EFB" w:rsidP="00D31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>Na podstawie art. 10, art. 49 i art. 36 ustawy z dnia 14 czerwca 1960r. Kodeks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postępowania administracyjnego (Dz. U. 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2020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color w:val="000000"/>
          <w:sz w:val="24"/>
          <w:szCs w:val="24"/>
        </w:rPr>
        <w:t>256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ze z zm.) zwana dalej „KPA”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w związku z art. 74 ust. 3 ustawy z dnia 3 października 2008 r. o udostępnianiu informacji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o środowisku jego ochronie, udziale społeczeństwa w ochronie środowiska oraz o ocenach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oddziaływania na środowisko (Dz. U. z </w:t>
      </w:r>
      <w:r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poz. </w:t>
      </w:r>
      <w:r>
        <w:rPr>
          <w:rFonts w:ascii="Times New Roman" w:hAnsi="Times New Roman" w:cs="Times New Roman"/>
          <w:color w:val="000000"/>
          <w:sz w:val="24"/>
          <w:szCs w:val="24"/>
        </w:rPr>
        <w:t>283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ze zm. ) </w:t>
      </w:r>
    </w:p>
    <w:p w:rsidR="00D31EFB" w:rsidRPr="001E0089" w:rsidRDefault="00D31EFB" w:rsidP="00D31EFB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zawiadamiam strony post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ępowania</w:t>
      </w:r>
    </w:p>
    <w:p w:rsidR="00D31EFB" w:rsidRPr="001E0089" w:rsidRDefault="00D31EFB" w:rsidP="00D31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>że wszczęte na wniosek Pana Krzysztofa Krukowskiego, prowadzącego działalność gospodarczą pn. Earth Energy Krzysztof Krukowski, z siedzibą w Żakowicach 1A, 99-314 Krzyżanów postępowanie administracyjne sprawie wydania decyzji o środowiskowych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uwarunkowaniach dla planowanego przedsięwzięcia polegającego na budowie </w:t>
      </w:r>
      <w:r w:rsidRPr="00286B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„Budowa farmy fotowoltaicznej PV Chrościce III o mocy wytwórczej do 1 MW na działce nr </w:t>
      </w:r>
      <w:proofErr w:type="spellStart"/>
      <w:r w:rsidRPr="00286B79">
        <w:rPr>
          <w:rFonts w:ascii="Times New Roman" w:hAnsi="Times New Roman" w:cs="Times New Roman"/>
          <w:b/>
          <w:color w:val="000000"/>
          <w:sz w:val="24"/>
          <w:szCs w:val="24"/>
        </w:rPr>
        <w:t>ewid</w:t>
      </w:r>
      <w:proofErr w:type="spellEnd"/>
      <w:r w:rsidRPr="00286B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222 w obrębie Chrościce wraz z niezbędną infrastrukturą techniczną”, gm. Kałuszyn”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nie może być załatwione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terminie ustawowym określonym w art. 35 </w:t>
      </w:r>
      <w:r>
        <w:rPr>
          <w:rFonts w:ascii="Times New Roman" w:hAnsi="Times New Roman" w:cs="Times New Roman"/>
          <w:color w:val="000000"/>
          <w:sz w:val="24"/>
          <w:szCs w:val="24"/>
        </w:rPr>
        <w:t>KPA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1EFB" w:rsidRPr="001E0089" w:rsidRDefault="00D31EFB" w:rsidP="00D31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Przyczyną nie załatwienia sprawy w określonym terminie jest konieczność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uzyskania wymaganych przepisami prawa opinii oraz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przeprowadzenia dalszych czynności administracyjnych wynikających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z przepisów prawa. W związku z powyższym wyznaczam nowy termin załatwiona sprawy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terminie do dnia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listopada 2020 r.</w:t>
      </w:r>
    </w:p>
    <w:p w:rsidR="00D31EFB" w:rsidRDefault="00D31EFB" w:rsidP="00D31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>Stosownie do art. 10 KPA strony postępowania mają prawo do czynnego udziału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każdym stadium postępowania. </w:t>
      </w:r>
      <w:r w:rsidRPr="0075389C">
        <w:rPr>
          <w:rFonts w:ascii="Times New Roman" w:hAnsi="Times New Roman" w:cs="Times New Roman"/>
          <w:color w:val="000000"/>
          <w:sz w:val="24"/>
          <w:szCs w:val="24"/>
        </w:rPr>
        <w:t>Wniosek oraz akta znajdują się w siedzibie Urzędu Miejskiego w Kałuszynie, przy ul. Pocztowej 1, pokój nr 6a. W celu ustalenia sposobu zapoznania się z aktami sprawy proszę o kontakt telefoniczny pod nr tel. 25 75 76 618 wew. 24 od poniedziałku do piątku w godzinach 9</w:t>
      </w:r>
      <w:r w:rsidRPr="0075389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75389C">
        <w:rPr>
          <w:rFonts w:ascii="Times New Roman" w:hAnsi="Times New Roman" w:cs="Times New Roman"/>
          <w:color w:val="000000"/>
          <w:sz w:val="24"/>
          <w:szCs w:val="24"/>
        </w:rPr>
        <w:t>-15</w:t>
      </w:r>
      <w:r w:rsidRPr="0075389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7538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1EFB" w:rsidRPr="00B53D10" w:rsidRDefault="00D31EFB" w:rsidP="00D31EFB">
      <w:pPr>
        <w:spacing w:before="120"/>
        <w:ind w:firstLine="720"/>
        <w:jc w:val="both"/>
        <w:rPr>
          <w:rFonts w:ascii="Times New Roman" w:hAnsi="Times New Roman" w:cs="Times New Roman"/>
          <w:sz w:val="24"/>
        </w:rPr>
      </w:pPr>
      <w:r w:rsidRPr="00B53D10">
        <w:rPr>
          <w:rFonts w:ascii="Times New Roman" w:hAnsi="Times New Roman" w:cs="Times New Roman"/>
          <w:sz w:val="24"/>
        </w:rPr>
        <w:t>Zgodnie z art. 49 §2 KPA zawiadomienie uważa się za doręczone po upływie 14 dni od dnia, w którym nastąpiło publiczne ogłoszenie, tj. od dnia ……………….</w:t>
      </w:r>
    </w:p>
    <w:p w:rsidR="00D31EFB" w:rsidRDefault="00D31EFB" w:rsidP="00D31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31EFB" w:rsidRPr="001E0089" w:rsidRDefault="00D31EFB" w:rsidP="00D31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związku z tym, że liczba stron postępowania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przekracza 10,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niniejsze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zawiadomienie zostaje podane stronom do wiadomości poprzez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niniejsze obwieszczenie.</w:t>
      </w:r>
    </w:p>
    <w:p w:rsidR="00D31EFB" w:rsidRDefault="00D31EFB" w:rsidP="00D31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1EFB" w:rsidRDefault="00D31EFB" w:rsidP="00D31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1EFB" w:rsidRDefault="00D31EFB" w:rsidP="00D31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1EFB" w:rsidRPr="00851AB6" w:rsidRDefault="00D31EFB" w:rsidP="00D31EF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51A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Powyższe obwieszczenie zamieszczono w BIP,</w:t>
      </w:r>
    </w:p>
    <w:p w:rsidR="00D31EFB" w:rsidRPr="00851AB6" w:rsidRDefault="00D31EFB" w:rsidP="00D31EF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51A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na tablicy ogłoszeń w Urzędzie Miejskim w Kałuszynie</w:t>
      </w:r>
    </w:p>
    <w:p w:rsidR="00D31EFB" w:rsidRDefault="00D31EFB" w:rsidP="00D31EF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51A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i na tablicy ogłoszeń w Sołectwie  </w:t>
      </w:r>
      <w:r w:rsidRPr="0044067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Chrościce i Wólka Kałuska</w:t>
      </w:r>
    </w:p>
    <w:p w:rsidR="00D21E93" w:rsidRPr="00D31EFB" w:rsidRDefault="00D31EFB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bookmarkStart w:id="0" w:name="_GoBack"/>
      <w:bookmarkEnd w:id="0"/>
    </w:p>
    <w:sectPr w:rsidR="00D21E93" w:rsidRPr="00D31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FB"/>
    <w:rsid w:val="0030588B"/>
    <w:rsid w:val="00D31EFB"/>
    <w:rsid w:val="00ED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1</cp:revision>
  <dcterms:created xsi:type="dcterms:W3CDTF">2020-09-24T13:23:00Z</dcterms:created>
  <dcterms:modified xsi:type="dcterms:W3CDTF">2020-09-24T13:24:00Z</dcterms:modified>
</cp:coreProperties>
</file>