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247"/>
        <w:gridCol w:w="283"/>
      </w:tblGrid>
      <w:tr w:rsidR="00F33C01" w:rsidTr="00B4497B">
        <w:tc>
          <w:tcPr>
            <w:tcW w:w="4542" w:type="dxa"/>
          </w:tcPr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F33C01" w:rsidRPr="00D51C77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530" w:type="dxa"/>
            <w:gridSpan w:val="2"/>
          </w:tcPr>
          <w:p w:rsidR="00F33C01" w:rsidRPr="00D51C77" w:rsidRDefault="00D629F7" w:rsidP="00C47EC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Kałuszyn, </w:t>
            </w:r>
            <w:r w:rsidR="00C47EC4">
              <w:rPr>
                <w:rFonts w:ascii="Times New Roman" w:hAnsi="Times New Roman" w:cs="Times New Roman"/>
              </w:rPr>
              <w:t>29</w:t>
            </w:r>
            <w:r w:rsidR="00FC69AE">
              <w:rPr>
                <w:rFonts w:ascii="Times New Roman" w:hAnsi="Times New Roman" w:cs="Times New Roman"/>
              </w:rPr>
              <w:t>.</w:t>
            </w:r>
            <w:r w:rsidR="00951EB2">
              <w:rPr>
                <w:rFonts w:ascii="Times New Roman" w:hAnsi="Times New Roman" w:cs="Times New Roman"/>
              </w:rPr>
              <w:t>07</w:t>
            </w:r>
            <w:r w:rsidR="00F33C01">
              <w:rPr>
                <w:rFonts w:ascii="Times New Roman" w:hAnsi="Times New Roman" w:cs="Times New Roman"/>
              </w:rPr>
              <w:t>.2025 r.</w:t>
            </w:r>
          </w:p>
        </w:tc>
      </w:tr>
      <w:tr w:rsidR="00F33C01" w:rsidTr="00B4497B">
        <w:tc>
          <w:tcPr>
            <w:tcW w:w="8789" w:type="dxa"/>
            <w:gridSpan w:val="2"/>
          </w:tcPr>
          <w:p w:rsidR="00F33C01" w:rsidRDefault="00F33C01" w:rsidP="00C703AD">
            <w:pPr>
              <w:rPr>
                <w:rFonts w:ascii="Times New Roman" w:hAnsi="Times New Roman" w:cs="Times New Roman"/>
              </w:rPr>
            </w:pPr>
          </w:p>
          <w:p w:rsidR="00F33C01" w:rsidRDefault="00517D25" w:rsidP="00346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GPS.6730.</w:t>
            </w:r>
            <w:r w:rsidR="005A57E6">
              <w:rPr>
                <w:rFonts w:ascii="Times New Roman" w:hAnsi="Times New Roman" w:cs="Times New Roman"/>
              </w:rPr>
              <w:t>97-99</w:t>
            </w:r>
            <w:r w:rsidR="00866691">
              <w:rPr>
                <w:rFonts w:ascii="Times New Roman" w:hAnsi="Times New Roman" w:cs="Times New Roman"/>
              </w:rPr>
              <w:t>.2025</w:t>
            </w:r>
          </w:p>
          <w:p w:rsidR="00B4497B" w:rsidRPr="00B4497B" w:rsidRDefault="00B4497B" w:rsidP="005A57E6">
            <w:pPr>
              <w:tabs>
                <w:tab w:val="left" w:pos="-14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497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Dotyczy spraw:</w:t>
            </w:r>
            <w:r w:rsidRPr="00B449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GPS.6730.9</w:t>
            </w:r>
            <w:r w:rsidR="005A57E6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B4497B">
              <w:rPr>
                <w:rFonts w:ascii="Times New Roman" w:hAnsi="Times New Roman" w:cs="Times New Roman"/>
                <w:i/>
                <w:sz w:val="20"/>
                <w:szCs w:val="20"/>
              </w:rPr>
              <w:t>.2025, GPS.6730.9</w:t>
            </w:r>
            <w:r w:rsidR="005A57E6">
              <w:rPr>
                <w:rFonts w:ascii="Times New Roman" w:hAnsi="Times New Roman" w:cs="Times New Roman"/>
                <w:i/>
                <w:sz w:val="20"/>
                <w:szCs w:val="20"/>
              </w:rPr>
              <w:t>8.2025, GPS.6730.99</w:t>
            </w:r>
            <w:bookmarkStart w:id="0" w:name="_GoBack"/>
            <w:bookmarkEnd w:id="0"/>
            <w:r w:rsidRPr="00B4497B">
              <w:rPr>
                <w:rFonts w:ascii="Times New Roman" w:hAnsi="Times New Roman" w:cs="Times New Roman"/>
                <w:i/>
                <w:sz w:val="20"/>
                <w:szCs w:val="20"/>
              </w:rPr>
              <w:t>.2025</w:t>
            </w:r>
          </w:p>
        </w:tc>
        <w:tc>
          <w:tcPr>
            <w:tcW w:w="283" w:type="dxa"/>
          </w:tcPr>
          <w:p w:rsidR="00F33C01" w:rsidRDefault="00F33C01" w:rsidP="00C703AD"/>
        </w:tc>
      </w:tr>
    </w:tbl>
    <w:p w:rsidR="00F33C01" w:rsidRPr="00F33C01" w:rsidRDefault="00F33C01" w:rsidP="00F33C0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10, art. 61 § 4 ustawy z dnia 14 czerwca 1960r. Kodeksu Postępowania Administracyjnego (j.t. Dz. U. z 2024r. poz. 572) oraz art. 53 ust. 1c ustawy z dnia 27 marca 2003r. o  planowaniu i zagospodarowaniu przestrzennym (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j.t. Dz. U. z 2024r. poz. 1130 ze zm.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zawiadamia </w:t>
      </w: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3C01" w:rsidRPr="00F33C01" w:rsidRDefault="00F33C01" w:rsidP="00F33C01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sprawie ustalenia warunków zabudowy dla realizacji inwestycji - 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="00B4497B" w:rsidRPr="00B449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budowa budynku mieszkalnego jednorodzinnego i budynku garażow</w:t>
      </w:r>
      <w:r w:rsidR="005A57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ego na części działki nr ew. 488</w:t>
      </w:r>
      <w:r w:rsidR="00B4497B" w:rsidRPr="00B449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/1 obręb Mroczki, gm. Kałuszyn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”.</w:t>
      </w:r>
      <w:r w:rsid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 Kałuszyna </w:t>
      </w:r>
      <w:r w:rsidR="005A57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pismem z dnia</w:t>
      </w:r>
      <w:r w:rsid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A57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09</w:t>
      </w:r>
      <w:r w:rsidR="004C70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.07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.2025r. wystąpił do</w:t>
      </w:r>
      <w:r w:rsidR="00346D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r w:rsidR="00171D8F" w:rsidRPr="00171D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Starosty Mińskiego, Państwowego Powiatowego Inspektora Sanitarnego w Mińsku Mazowieckim, Zarządu Zlewni w Sokołowie Podlaskim Państwowego Gospodarstwa Wodnego Wody Polskie oraz Mazowieckiego Konserwatora Zabytków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uzgodnienie lokalizacji przedsięwzięcia jednocześnie zawiadamia o zakończeniu postępowania dowodowego.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hAnsi="Times New Roman" w:cs="Times New Roman"/>
          <w:sz w:val="24"/>
          <w:szCs w:val="24"/>
        </w:rPr>
        <w:t>Zgodnie z art. 53 ust. 1c ustawy z dnia 27 marca 2003r. o  planowaniu i zagospodarowaniu przestrzennym (j.t. Dz. U. z 2024r. poz. 1130 ze zm.)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>dział</w:t>
      </w:r>
      <w:r w:rsidR="00346D17">
        <w:rPr>
          <w:rFonts w:ascii="Cambria" w:eastAsia="Times New Roman" w:hAnsi="Cambria" w:cs="Times New Roman"/>
          <w:sz w:val="24"/>
          <w:szCs w:val="24"/>
          <w:lang w:eastAsia="pl-PL"/>
        </w:rPr>
        <w:t>ka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ew. </w:t>
      </w:r>
      <w:r w:rsidR="00171D8F">
        <w:rPr>
          <w:rFonts w:ascii="Cambria" w:eastAsia="Times New Roman" w:hAnsi="Cambria" w:cs="Times New Roman"/>
          <w:sz w:val="24"/>
          <w:szCs w:val="24"/>
          <w:lang w:eastAsia="pl-PL"/>
        </w:rPr>
        <w:t>663</w:t>
      </w:r>
      <w:r w:rsidR="003D1C8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71D8F">
        <w:rPr>
          <w:rFonts w:ascii="Cambria" w:eastAsia="Times New Roman" w:hAnsi="Cambria" w:cs="Times New Roman"/>
          <w:sz w:val="24"/>
          <w:szCs w:val="24"/>
          <w:lang w:eastAsia="pl-PL"/>
        </w:rPr>
        <w:t>Mroczki</w:t>
      </w:r>
      <w:r w:rsidR="00866691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Kałuszyn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10 k.p.a. Burmistrz Kałuszyna zawiadamia również, że Strony mają możliwość zapoznania się niezbędną dokumentacją sprawy oraz składania uwag i wniosków w przedmiocie zamierzonej inwestycji. Wniosek oraz akta znajdują się w siedzibie Urzędu Miejskiego w Kałuszynie, przy ul. Pocztowej 1, 05-310 Kałuszyn.</w:t>
      </w:r>
    </w:p>
    <w:p w:rsidR="00F33C01" w:rsidRDefault="00F33C01" w:rsidP="00F33C0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83660" w:rsidRDefault="005A57E6"/>
    <w:sectPr w:rsidR="00C83660" w:rsidSect="00801A50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01" w:rsidRDefault="00F33C01" w:rsidP="00F33C01">
      <w:pPr>
        <w:spacing w:after="0" w:line="240" w:lineRule="auto"/>
      </w:pPr>
      <w:r>
        <w:separator/>
      </w:r>
    </w:p>
  </w:endnote>
  <w:end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A50" w:rsidRPr="00B623C1" w:rsidRDefault="005A57E6" w:rsidP="00801A50">
    <w:pPr>
      <w:rPr>
        <w:rFonts w:ascii="Times New Roman" w:hAnsi="Times New Roman" w:cs="Times New Roman"/>
        <w:sz w:val="24"/>
      </w:rPr>
    </w:pP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Wywieszono na tablicy ogłoszeń tut. Urzędu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Opublikowano w Biuletynie Informacji Publicznej Urz. Miejskiego w Kałuszynie.</w:t>
    </w:r>
  </w:p>
  <w:p w:rsidR="00801A50" w:rsidRPr="00171D8F" w:rsidRDefault="00866691" w:rsidP="00171D8F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 xml:space="preserve">Wywieszono na tablicy ogłoszeń Sołectwa </w:t>
    </w:r>
    <w:r w:rsidR="00171D8F">
      <w:rPr>
        <w:rFonts w:ascii="Cambria" w:eastAsia="Times New Roman" w:hAnsi="Cambria" w:cs="Times New Roman"/>
        <w:lang w:eastAsia="pl-PL"/>
      </w:rPr>
      <w:t>Mroczki</w:t>
    </w:r>
    <w:r w:rsidRPr="00171D8F">
      <w:rPr>
        <w:rFonts w:ascii="Cambria" w:eastAsia="Times New Roman" w:hAnsi="Cambria" w:cs="Times New Roman"/>
        <w:lang w:eastAsia="pl-PL"/>
      </w:rPr>
      <w:t>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A/a</w:t>
    </w:r>
  </w:p>
  <w:p w:rsidR="00801C63" w:rsidRPr="00C9330C" w:rsidRDefault="005A57E6">
    <w:pPr>
      <w:pStyle w:val="Stopka"/>
      <w:rPr>
        <w:rFonts w:asciiTheme="majorHAnsi" w:hAnsiTheme="majorHAnsi" w:cs="Times New Roman"/>
        <w:sz w:val="14"/>
      </w:rPr>
    </w:pPr>
  </w:p>
  <w:p w:rsidR="00801C63" w:rsidRPr="00C9330C" w:rsidRDefault="00866691">
    <w:pPr>
      <w:pStyle w:val="Stopka"/>
      <w:rPr>
        <w:rFonts w:asciiTheme="majorHAnsi" w:hAnsiTheme="majorHAnsi" w:cs="Times New Roman"/>
        <w:sz w:val="14"/>
      </w:rPr>
    </w:pPr>
    <w:r>
      <w:rPr>
        <w:rFonts w:asciiTheme="majorHAnsi" w:hAnsiTheme="majorHAnsi" w:cs="Times New Roman"/>
        <w:sz w:val="14"/>
      </w:rPr>
      <w:t>Tel.: 25 75 76 618 w.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01" w:rsidRDefault="00F33C01" w:rsidP="00F33C01">
      <w:pPr>
        <w:spacing w:after="0" w:line="240" w:lineRule="auto"/>
      </w:pPr>
      <w:r>
        <w:separator/>
      </w:r>
    </w:p>
  </w:footnote>
  <w:foot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A6"/>
    <w:rsid w:val="00155EE4"/>
    <w:rsid w:val="00171D8F"/>
    <w:rsid w:val="00346D17"/>
    <w:rsid w:val="003D1C8D"/>
    <w:rsid w:val="004C70C9"/>
    <w:rsid w:val="00517D25"/>
    <w:rsid w:val="005A57E6"/>
    <w:rsid w:val="006E7391"/>
    <w:rsid w:val="00866691"/>
    <w:rsid w:val="00951EB2"/>
    <w:rsid w:val="00A56492"/>
    <w:rsid w:val="00B04861"/>
    <w:rsid w:val="00B4497B"/>
    <w:rsid w:val="00C47EC4"/>
    <w:rsid w:val="00D309A6"/>
    <w:rsid w:val="00D34EC6"/>
    <w:rsid w:val="00D629F7"/>
    <w:rsid w:val="00F33C01"/>
    <w:rsid w:val="00F81C2E"/>
    <w:rsid w:val="00FC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CF74EF4-E319-41E3-B593-574E829C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C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01"/>
  </w:style>
  <w:style w:type="paragraph" w:styleId="Nagwek">
    <w:name w:val="header"/>
    <w:basedOn w:val="Normalny"/>
    <w:link w:val="Nagwek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01"/>
  </w:style>
  <w:style w:type="paragraph" w:styleId="Tekstdymka">
    <w:name w:val="Balloon Text"/>
    <w:basedOn w:val="Normalny"/>
    <w:link w:val="TekstdymkaZnak"/>
    <w:uiPriority w:val="99"/>
    <w:semiHidden/>
    <w:unhideWhenUsed/>
    <w:rsid w:val="00F3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Stażysta</cp:lastModifiedBy>
  <cp:revision>17</cp:revision>
  <cp:lastPrinted>2025-07-14T12:01:00Z</cp:lastPrinted>
  <dcterms:created xsi:type="dcterms:W3CDTF">2025-05-06T11:35:00Z</dcterms:created>
  <dcterms:modified xsi:type="dcterms:W3CDTF">2025-07-29T12:16:00Z</dcterms:modified>
</cp:coreProperties>
</file>