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D65DD7" w:rsidTr="00B5104A">
        <w:tc>
          <w:tcPr>
            <w:tcW w:w="4542" w:type="dxa"/>
          </w:tcPr>
          <w:p w:rsidR="00FD249D" w:rsidRPr="00D65DD7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65DD7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D65DD7" w:rsidRDefault="00D65DD7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FD249D" w:rsidRPr="00D65DD7">
              <w:rPr>
                <w:rFonts w:ascii="Times New Roman" w:hAnsi="Times New Roman" w:cs="Times New Roman"/>
                <w:b/>
              </w:rPr>
              <w:t>l. Pocztowa 1</w:t>
            </w:r>
          </w:p>
          <w:p w:rsidR="00B5104A" w:rsidRPr="00D65DD7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65DD7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D65DD7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D65DD7" w:rsidRDefault="00FD249D" w:rsidP="00C14A6F">
            <w:pPr>
              <w:jc w:val="right"/>
              <w:rPr>
                <w:rFonts w:ascii="Times New Roman" w:hAnsi="Times New Roman" w:cs="Times New Roman"/>
              </w:rPr>
            </w:pPr>
            <w:r w:rsidRPr="00D65DD7">
              <w:rPr>
                <w:rFonts w:ascii="Times New Roman" w:hAnsi="Times New Roman" w:cs="Times New Roman"/>
              </w:rPr>
              <w:t xml:space="preserve">Kałuszyn, </w:t>
            </w:r>
            <w:r w:rsidR="00D65DD7" w:rsidRPr="00D65DD7">
              <w:rPr>
                <w:rFonts w:ascii="Times New Roman" w:hAnsi="Times New Roman" w:cs="Times New Roman"/>
              </w:rPr>
              <w:t>14.05</w:t>
            </w:r>
            <w:r w:rsidR="007A113C" w:rsidRPr="00D65DD7">
              <w:rPr>
                <w:rFonts w:ascii="Times New Roman" w:hAnsi="Times New Roman" w:cs="Times New Roman"/>
              </w:rPr>
              <w:t>.2026</w:t>
            </w:r>
            <w:r w:rsidR="00295901" w:rsidRPr="00D65DD7">
              <w:rPr>
                <w:rFonts w:ascii="Times New Roman" w:hAnsi="Times New Roman" w:cs="Times New Roman"/>
              </w:rPr>
              <w:t xml:space="preserve"> r.</w:t>
            </w:r>
          </w:p>
        </w:tc>
      </w:tr>
    </w:tbl>
    <w:p w:rsidR="00D24920" w:rsidRPr="00D65DD7" w:rsidRDefault="00D24920" w:rsidP="00D24920">
      <w:pPr>
        <w:suppressAutoHyphens/>
        <w:spacing w:before="24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D65DD7">
        <w:rPr>
          <w:rFonts w:ascii="Times New Roman" w:eastAsia="Times New Roman" w:hAnsi="Times New Roman" w:cs="Times New Roman"/>
          <w:szCs w:val="24"/>
          <w:lang w:eastAsia="ar-SA"/>
        </w:rPr>
        <w:t>GPS.6730.</w:t>
      </w:r>
      <w:r w:rsidR="00BA7E29" w:rsidRPr="00D65DD7">
        <w:rPr>
          <w:rFonts w:ascii="Times New Roman" w:eastAsia="Times New Roman" w:hAnsi="Times New Roman" w:cs="Times New Roman"/>
          <w:szCs w:val="24"/>
          <w:lang w:eastAsia="ar-SA"/>
        </w:rPr>
        <w:t>683</w:t>
      </w:r>
      <w:r w:rsidRPr="00D65DD7">
        <w:rPr>
          <w:rFonts w:ascii="Times New Roman" w:eastAsia="Times New Roman" w:hAnsi="Times New Roman" w:cs="Times New Roman"/>
          <w:szCs w:val="24"/>
          <w:lang w:eastAsia="ar-SA"/>
        </w:rPr>
        <w:t>.2025</w:t>
      </w:r>
    </w:p>
    <w:p w:rsidR="00D24920" w:rsidRPr="00D65DD7" w:rsidRDefault="00D24920" w:rsidP="00D24920">
      <w:pPr>
        <w:tabs>
          <w:tab w:val="left" w:pos="-14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FD249D" w:rsidRPr="00D65DD7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D65DD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D65DD7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</w:t>
      </w:r>
      <w:r w:rsidR="007A113C" w:rsidRPr="00D65DD7">
        <w:rPr>
          <w:rFonts w:ascii="Cambria" w:eastAsia="Times New Roman" w:hAnsi="Cambria" w:cs="Times New Roman"/>
          <w:sz w:val="24"/>
          <w:szCs w:val="24"/>
          <w:lang w:eastAsia="pl-PL"/>
        </w:rPr>
        <w:t>istracyjnego (j.t. Dz. U. z 2025 r. poz. 1691</w:t>
      </w: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D65DD7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D65DD7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D65DD7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D65DD7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D65DD7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D65DD7" w:rsidRPr="00D65DD7">
        <w:rPr>
          <w:rFonts w:ascii="Cambria" w:eastAsia="Times New Roman" w:hAnsi="Cambria" w:cs="Times New Roman"/>
          <w:sz w:val="24"/>
          <w:szCs w:val="24"/>
          <w:lang w:eastAsia="pl-PL"/>
        </w:rPr>
        <w:t>14.05.2026</w:t>
      </w:r>
      <w:r w:rsidR="00295901"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BA7E29" w:rsidRPr="00D65DD7">
        <w:rPr>
          <w:rFonts w:ascii="Cambria" w:eastAsia="Times New Roman" w:hAnsi="Cambria" w:cs="Times New Roman"/>
          <w:sz w:val="24"/>
          <w:szCs w:val="24"/>
          <w:lang w:eastAsia="pl-PL"/>
        </w:rPr>
        <w:t>budowie budynku mieszkalnego jednorodzinnego, budynku garażowego oraz zbiornika na nieczystości ciekłe na części działek nr ew. 339 oraz 340 obręb Mroczki, gm. Kałuszyn</w:t>
      </w: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D65DD7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D65DD7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D65DD7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D65DD7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D65DD7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D65DD7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D65DD7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BA7E29" w:rsidRPr="00D65DD7">
        <w:rPr>
          <w:rFonts w:ascii="Cambria" w:eastAsia="Times New Roman" w:hAnsi="Cambria" w:cs="Times New Roman"/>
          <w:sz w:val="24"/>
          <w:szCs w:val="24"/>
          <w:lang w:eastAsia="pl-PL"/>
        </w:rPr>
        <w:t>386/1</w:t>
      </w:r>
      <w:r w:rsidR="000F49FE"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BA7E29" w:rsidRPr="00D65DD7">
        <w:rPr>
          <w:rFonts w:ascii="Cambria" w:eastAsia="Times New Roman" w:hAnsi="Cambria" w:cs="Times New Roman"/>
          <w:sz w:val="24"/>
          <w:szCs w:val="24"/>
          <w:lang w:eastAsia="pl-PL"/>
        </w:rPr>
        <w:t>Mroczki</w:t>
      </w: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Miejskim pok. nr </w:t>
      </w:r>
      <w:r w:rsidR="00295901" w:rsidRPr="00D65DD7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AB551C" w:rsidRDefault="00AB551C" w:rsidP="00AB551C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B551C"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AB551C" w:rsidRPr="00AB551C" w:rsidRDefault="00AB551C" w:rsidP="00AB551C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AB551C"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D65DD7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D65DD7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D65DD7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>Wywieszono na tablicy ogłoszeń tut. Urzędu Miejskiego w Kałuszynie.</w:t>
      </w:r>
    </w:p>
    <w:p w:rsidR="00FD249D" w:rsidRPr="00D65DD7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FD249D" w:rsidRPr="00D65DD7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BA7E29" w:rsidRPr="00D65DD7">
        <w:rPr>
          <w:rFonts w:ascii="Cambria" w:eastAsia="Times New Roman" w:hAnsi="Cambria" w:cs="Times New Roman"/>
          <w:sz w:val="24"/>
          <w:szCs w:val="24"/>
          <w:lang w:eastAsia="pl-PL"/>
        </w:rPr>
        <w:t>Mroczki</w:t>
      </w: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D65DD7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65DD7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D65DD7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AB551C"/>
    <w:sectPr w:rsidR="00C836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38" w:rsidRPr="00AA2A2E" w:rsidRDefault="001F6238" w:rsidP="001F6238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 w:rsidR="00D65DD7">
      <w:rPr>
        <w:rFonts w:ascii="Times New Roman" w:hAnsi="Times New Roman" w:cs="Times New Roman"/>
        <w:sz w:val="14"/>
      </w:rPr>
      <w:t>E.</w:t>
    </w:r>
    <w:r>
      <w:rPr>
        <w:rFonts w:ascii="Times New Roman" w:hAnsi="Times New Roman" w:cs="Times New Roman"/>
        <w:sz w:val="14"/>
      </w:rPr>
      <w:t xml:space="preserve"> Abramowska</w:t>
    </w:r>
  </w:p>
  <w:p w:rsidR="001F6238" w:rsidRPr="00AA2A2E" w:rsidRDefault="001F6238" w:rsidP="001F6238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801C63" w:rsidRPr="001F6238" w:rsidRDefault="001F6238">
    <w:pPr>
      <w:pStyle w:val="Stopka"/>
      <w:rPr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>
      <w:rPr>
        <w:rFonts w:ascii="Times New Roman" w:hAnsi="Times New Roman" w:cs="Times New Roman"/>
        <w:sz w:val="14"/>
      </w:rPr>
      <w:t>e.abramowska</w:t>
    </w:r>
    <w:r w:rsidRPr="00AA2A2E">
      <w:rPr>
        <w:rFonts w:ascii="Times New Roman" w:hAnsi="Times New Roman" w:cs="Times New Roman"/>
        <w:sz w:val="14"/>
      </w:rPr>
      <w:t>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50"/>
    <w:rsid w:val="000F49FE"/>
    <w:rsid w:val="001F6238"/>
    <w:rsid w:val="00295901"/>
    <w:rsid w:val="002A09A4"/>
    <w:rsid w:val="002A700E"/>
    <w:rsid w:val="00333350"/>
    <w:rsid w:val="004E59BA"/>
    <w:rsid w:val="006171DA"/>
    <w:rsid w:val="00711B74"/>
    <w:rsid w:val="007A113C"/>
    <w:rsid w:val="00972931"/>
    <w:rsid w:val="009C3EC7"/>
    <w:rsid w:val="00AB551C"/>
    <w:rsid w:val="00B04861"/>
    <w:rsid w:val="00B33C44"/>
    <w:rsid w:val="00B5104A"/>
    <w:rsid w:val="00BA7E29"/>
    <w:rsid w:val="00C14A6F"/>
    <w:rsid w:val="00CB0571"/>
    <w:rsid w:val="00D24920"/>
    <w:rsid w:val="00D65DD7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1B7B795-7C14-4A51-BEB3-37057E4F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dcterms:created xsi:type="dcterms:W3CDTF">2026-05-25T09:50:00Z</dcterms:created>
  <dcterms:modified xsi:type="dcterms:W3CDTF">2026-05-25T09:50:00Z</dcterms:modified>
</cp:coreProperties>
</file>