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B95A8B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0E630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E630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0E630D" w:rsidRPr="000E630D">
              <w:rPr>
                <w:rFonts w:ascii="Times New Roman" w:hAnsi="Times New Roman" w:cs="Times New Roman"/>
                <w:sz w:val="24"/>
              </w:rPr>
              <w:t>27.04</w:t>
            </w:r>
            <w:r w:rsidR="00A4730D" w:rsidRPr="000E630D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0E630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0760EF" w:rsidRPr="00D24920" w:rsidRDefault="000760EF" w:rsidP="000760EF">
      <w:pPr>
        <w:suppressAutoHyphens/>
        <w:spacing w:before="24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D24920">
        <w:rPr>
          <w:rFonts w:ascii="Times New Roman" w:eastAsia="Times New Roman" w:hAnsi="Times New Roman" w:cs="Times New Roman"/>
          <w:szCs w:val="24"/>
          <w:lang w:eastAsia="ar-SA"/>
        </w:rPr>
        <w:t>GPS.6730.669-677.2025</w:t>
      </w:r>
    </w:p>
    <w:p w:rsidR="000760EF" w:rsidRDefault="000760EF" w:rsidP="000760EF">
      <w:pPr>
        <w:tabs>
          <w:tab w:val="left" w:pos="-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2492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Dotyczy spraw:</w:t>
      </w:r>
      <w:r w:rsidRPr="00D249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GPS.6730.669.2025, GPS.6730.670.2025, GPS.6730.671.2025, GPS.6730.672.2025, GPS.6730.673.2025, GPS.6730.674.2025, GPS.6730.675.2025, GPS.6730.676.2025, GPS.6730.677.2025</w:t>
      </w:r>
    </w:p>
    <w:p w:rsidR="000760EF" w:rsidRDefault="000760EF" w:rsidP="000760EF">
      <w:pPr>
        <w:tabs>
          <w:tab w:val="left" w:pos="-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A4730D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0760EF">
        <w:rPr>
          <w:rFonts w:ascii="Times New Roman" w:hAnsi="Times New Roman" w:cs="Times New Roman"/>
          <w:b/>
        </w:rPr>
        <w:t>budowa</w:t>
      </w:r>
      <w:r w:rsidR="000760EF" w:rsidRPr="000760EF">
        <w:rPr>
          <w:rFonts w:ascii="Times New Roman" w:hAnsi="Times New Roman" w:cs="Times New Roman"/>
          <w:b/>
        </w:rPr>
        <w:t xml:space="preserve"> budynku mieszkalnego jednorodzinnego ze zbiornikiem na nieczystości ciekłe oraz budynku garażowego na części działki nr ew. 228 obręb Chrościce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A4730D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6B5162"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1F4486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1F4486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0E630D">
        <w:rPr>
          <w:rFonts w:ascii="Times New Roman" w:hAnsi="Times New Roman" w:cs="Times New Roman"/>
          <w:b/>
        </w:rPr>
        <w:t xml:space="preserve">31 lipca </w:t>
      </w:r>
      <w:r w:rsidR="001F448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0760EF">
        <w:rPr>
          <w:rFonts w:ascii="Times New Roman" w:eastAsia="Times New Roman" w:hAnsi="Times New Roman" w:cs="Times New Roman"/>
          <w:lang w:eastAsia="pl-PL"/>
        </w:rPr>
        <w:t>228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0760EF">
        <w:rPr>
          <w:rFonts w:ascii="Times New Roman" w:eastAsia="Times New Roman" w:hAnsi="Times New Roman" w:cs="Times New Roman"/>
          <w:lang w:eastAsia="pl-PL"/>
        </w:rPr>
        <w:t>Chrościce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A4730D" w:rsidRPr="00CE2B2D" w:rsidRDefault="00C22219" w:rsidP="001705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DB32FF" w:rsidRDefault="001705B0" w:rsidP="001705B0">
      <w:pPr>
        <w:spacing w:after="0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0760EF" w:rsidRPr="001705B0" w:rsidRDefault="001705B0" w:rsidP="001705B0">
      <w:pPr>
        <w:spacing w:after="0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B95A8B" w:rsidRDefault="00B95A8B" w:rsidP="00C22219">
      <w:pPr>
        <w:rPr>
          <w:rFonts w:ascii="Times New Roman" w:hAnsi="Times New Roman" w:cs="Times New Roman"/>
          <w:sz w:val="24"/>
        </w:rPr>
      </w:pPr>
    </w:p>
    <w:p w:rsidR="001705B0" w:rsidRPr="00CE2B2D" w:rsidRDefault="001705B0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0760EF">
        <w:rPr>
          <w:rFonts w:ascii="Times New Roman" w:eastAsia="Times New Roman" w:hAnsi="Times New Roman" w:cs="Times New Roman"/>
          <w:lang w:eastAsia="pl-PL"/>
        </w:rPr>
        <w:t>Chrościce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0D" w:rsidRDefault="000E630D" w:rsidP="000E630D">
      <w:pPr>
        <w:spacing w:after="0" w:line="240" w:lineRule="auto"/>
      </w:pPr>
      <w:r>
        <w:separator/>
      </w:r>
    </w:p>
  </w:endnote>
  <w:endnote w:type="continuationSeparator" w:id="0">
    <w:p w:rsidR="000E630D" w:rsidRDefault="000E630D" w:rsidP="000E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A8B" w:rsidRPr="00AA2A2E" w:rsidRDefault="00B95A8B" w:rsidP="00B95A8B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B95A8B" w:rsidRPr="00AA2A2E" w:rsidRDefault="00B95A8B" w:rsidP="00B95A8B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B95A8B" w:rsidRPr="00AA2A2E" w:rsidRDefault="00B95A8B" w:rsidP="00B95A8B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  <w:p w:rsidR="00B95A8B" w:rsidRDefault="00B95A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0D" w:rsidRDefault="000E630D" w:rsidP="000E630D">
      <w:pPr>
        <w:spacing w:after="0" w:line="240" w:lineRule="auto"/>
      </w:pPr>
      <w:r>
        <w:separator/>
      </w:r>
    </w:p>
  </w:footnote>
  <w:footnote w:type="continuationSeparator" w:id="0">
    <w:p w:rsidR="000E630D" w:rsidRDefault="000E630D" w:rsidP="000E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760EF"/>
    <w:rsid w:val="000E630D"/>
    <w:rsid w:val="001705B0"/>
    <w:rsid w:val="001F43CC"/>
    <w:rsid w:val="001F4486"/>
    <w:rsid w:val="002F4463"/>
    <w:rsid w:val="00356B43"/>
    <w:rsid w:val="003E636C"/>
    <w:rsid w:val="00456008"/>
    <w:rsid w:val="00465CCC"/>
    <w:rsid w:val="005634E1"/>
    <w:rsid w:val="005917D2"/>
    <w:rsid w:val="006B5162"/>
    <w:rsid w:val="006D2C11"/>
    <w:rsid w:val="00743013"/>
    <w:rsid w:val="007924EB"/>
    <w:rsid w:val="007C502D"/>
    <w:rsid w:val="007D1538"/>
    <w:rsid w:val="007D3D86"/>
    <w:rsid w:val="008318B2"/>
    <w:rsid w:val="00845B97"/>
    <w:rsid w:val="0091743C"/>
    <w:rsid w:val="00936643"/>
    <w:rsid w:val="00A4730D"/>
    <w:rsid w:val="00A934D8"/>
    <w:rsid w:val="00B04861"/>
    <w:rsid w:val="00B36492"/>
    <w:rsid w:val="00B8454A"/>
    <w:rsid w:val="00B95A8B"/>
    <w:rsid w:val="00C138FA"/>
    <w:rsid w:val="00C22219"/>
    <w:rsid w:val="00CE2B2D"/>
    <w:rsid w:val="00DB32FF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30D"/>
  </w:style>
  <w:style w:type="paragraph" w:styleId="Stopka">
    <w:name w:val="footer"/>
    <w:basedOn w:val="Normalny"/>
    <w:link w:val="StopkaZnak"/>
    <w:uiPriority w:val="99"/>
    <w:unhideWhenUsed/>
    <w:rsid w:val="000E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6</cp:revision>
  <cp:lastPrinted>2025-11-25T15:23:00Z</cp:lastPrinted>
  <dcterms:created xsi:type="dcterms:W3CDTF">2026-02-11T13:35:00Z</dcterms:created>
  <dcterms:modified xsi:type="dcterms:W3CDTF">2026-05-06T06:55:00Z</dcterms:modified>
</cp:coreProperties>
</file>