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3F0D4C">
              <w:rPr>
                <w:rFonts w:ascii="Times New Roman" w:hAnsi="Times New Roman" w:cs="Times New Roman"/>
              </w:rPr>
              <w:t>10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3F0D4C">
              <w:rPr>
                <w:rFonts w:ascii="Times New Roman" w:hAnsi="Times New Roman" w:cs="Times New Roman"/>
              </w:rPr>
              <w:t>7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545472">
              <w:rPr>
                <w:rFonts w:ascii="Times New Roman" w:hAnsi="Times New Roman" w:cs="Times New Roman"/>
              </w:rPr>
              <w:t>45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10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7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545472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545472" w:rsidRPr="00545472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gospodarczego (stodoła) na części działki nr ew. 33 obręb Falbogi,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545472">
        <w:rPr>
          <w:rFonts w:ascii="Cambria" w:eastAsia="Times New Roman" w:hAnsi="Cambria" w:cs="Times New Roman"/>
          <w:sz w:val="24"/>
          <w:szCs w:val="24"/>
          <w:lang w:eastAsia="pl-PL"/>
        </w:rPr>
        <w:t>działka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54119F">
        <w:rPr>
          <w:rFonts w:ascii="Cambria" w:eastAsia="Times New Roman" w:hAnsi="Cambria" w:cs="Times New Roman"/>
          <w:sz w:val="24"/>
          <w:szCs w:val="24"/>
          <w:lang w:eastAsia="pl-PL"/>
        </w:rPr>
        <w:t>70/</w:t>
      </w:r>
      <w:r w:rsidR="0054547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54119F">
        <w:rPr>
          <w:rFonts w:ascii="Cambria" w:eastAsia="Times New Roman" w:hAnsi="Cambria" w:cs="Times New Roman"/>
          <w:sz w:val="24"/>
          <w:szCs w:val="24"/>
          <w:lang w:eastAsia="pl-PL"/>
        </w:rPr>
        <w:t>Mroczki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54119F">
        <w:rPr>
          <w:rFonts w:asciiTheme="majorHAnsi" w:eastAsia="Times New Roman" w:hAnsiTheme="majorHAnsi" w:cs="Times New Roman"/>
          <w:sz w:val="24"/>
          <w:szCs w:val="24"/>
          <w:lang w:eastAsia="pl-PL"/>
        </w:rPr>
        <w:t>Mroczki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54119F"/>
    <w:rsid w:val="00545472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9</cp:revision>
  <cp:lastPrinted>2025-07-10T10:50:00Z</cp:lastPrinted>
  <dcterms:created xsi:type="dcterms:W3CDTF">2025-04-02T11:16:00Z</dcterms:created>
  <dcterms:modified xsi:type="dcterms:W3CDTF">2025-07-10T10:53:00Z</dcterms:modified>
</cp:coreProperties>
</file>