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18651C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18651C">
              <w:rPr>
                <w:rFonts w:ascii="Times New Roman" w:hAnsi="Times New Roman" w:cs="Times New Roman"/>
                <w:sz w:val="24"/>
              </w:rPr>
              <w:t>06.05</w:t>
            </w:r>
            <w:r w:rsidR="005834F4">
              <w:rPr>
                <w:rFonts w:ascii="Times New Roman" w:hAnsi="Times New Roman" w:cs="Times New Roman"/>
                <w:sz w:val="24"/>
              </w:rPr>
              <w:t>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5634E1" w:rsidRPr="005634E1" w:rsidRDefault="0018651C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GPS.6730.</w:t>
      </w:r>
      <w:r w:rsidR="003E636C">
        <w:rPr>
          <w:rFonts w:ascii="Times New Roman" w:eastAsia="Calibri" w:hAnsi="Times New Roman" w:cs="Times New Roman"/>
          <w:sz w:val="24"/>
        </w:rPr>
        <w:t>426</w:t>
      </w:r>
      <w:r w:rsidR="005634E1" w:rsidRPr="005634E1">
        <w:rPr>
          <w:rFonts w:ascii="Times New Roman" w:eastAsia="Calibri" w:hAnsi="Times New Roman" w:cs="Times New Roman"/>
          <w:sz w:val="24"/>
        </w:rPr>
        <w:t>.2025</w:t>
      </w:r>
      <w:r w:rsidR="005634E1" w:rsidRPr="005634E1">
        <w:rPr>
          <w:rFonts w:ascii="Times New Roman" w:eastAsia="Calibri" w:hAnsi="Times New Roman" w:cs="Times New Roman"/>
          <w:sz w:val="24"/>
        </w:rPr>
        <w:tab/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5834F4">
        <w:rPr>
          <w:rFonts w:ascii="Times New Roman" w:hAnsi="Times New Roman" w:cs="Times New Roman"/>
        </w:rPr>
        <w:t>administracyjnego (Dz. U. z 2025 r., poz.1691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7924EB">
        <w:rPr>
          <w:rFonts w:ascii="Times New Roman" w:hAnsi="Times New Roman" w:cs="Times New Roman"/>
          <w:b/>
        </w:rPr>
        <w:t xml:space="preserve">budowa </w:t>
      </w:r>
      <w:r w:rsidR="003E636C" w:rsidRPr="003E636C">
        <w:rPr>
          <w:rFonts w:ascii="Times New Roman" w:hAnsi="Times New Roman" w:cs="Times New Roman"/>
          <w:b/>
        </w:rPr>
        <w:t>budynku rekreacji indywidualnej na części działki  nr ew. 293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>Przyczyną nie załatwienia sprawy w określonym terminie jest konieczność  przeprowadzenia dalszych czynności administracyjnych w</w:t>
      </w:r>
      <w:r w:rsidR="0018651C">
        <w:rPr>
          <w:rFonts w:ascii="Times New Roman" w:hAnsi="Times New Roman" w:cs="Times New Roman"/>
        </w:rPr>
        <w:t xml:space="preserve">ynikających z przepisów prawa. </w:t>
      </w:r>
      <w:r w:rsidRPr="00CE2B2D">
        <w:rPr>
          <w:rFonts w:ascii="Times New Roman" w:hAnsi="Times New Roman" w:cs="Times New Roman"/>
        </w:rPr>
        <w:t xml:space="preserve">W związku z powyższym wyznaczam nowy termin załatwiona sprawy do dnia </w:t>
      </w:r>
      <w:r w:rsidR="0018651C">
        <w:rPr>
          <w:rFonts w:ascii="Times New Roman" w:hAnsi="Times New Roman" w:cs="Times New Roman"/>
          <w:b/>
        </w:rPr>
        <w:t xml:space="preserve">31 sierpnia </w:t>
      </w:r>
      <w:r w:rsidR="00150149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Zgodnie z art. 53 ust. 1c ustawy z dnia</w:t>
      </w:r>
      <w:r w:rsidR="0018651C">
        <w:rPr>
          <w:rFonts w:ascii="Times New Roman" w:hAnsi="Times New Roman" w:cs="Times New Roman"/>
        </w:rPr>
        <w:t xml:space="preserve"> 27 marca 2003r. o  planowaniu </w:t>
      </w:r>
      <w:r w:rsidRPr="00CE2B2D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282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Default="00C22219" w:rsidP="00A8469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A84693" w:rsidRDefault="00A84693" w:rsidP="00A84693">
      <w:pPr>
        <w:tabs>
          <w:tab w:val="left" w:pos="6041"/>
        </w:tabs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84693" w:rsidRPr="00A84693" w:rsidRDefault="00A84693" w:rsidP="00A84693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A84693">
        <w:rPr>
          <w:rFonts w:ascii="Calibri" w:hAnsi="Calibri" w:cs="Calibri"/>
          <w:sz w:val="24"/>
        </w:rPr>
        <w:t>Burmistrz Kałuszyna</w:t>
      </w:r>
    </w:p>
    <w:p w:rsidR="00A84693" w:rsidRPr="00A84693" w:rsidRDefault="00A84693" w:rsidP="00A84693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A84693">
        <w:rPr>
          <w:rFonts w:ascii="Calibri" w:hAnsi="Calibri" w:cs="Calibri"/>
          <w:sz w:val="24"/>
        </w:rPr>
        <w:t>Arkadiusz Czyżewski</w:t>
      </w:r>
    </w:p>
    <w:p w:rsidR="0018651C" w:rsidRDefault="0018651C" w:rsidP="00C22219">
      <w:pPr>
        <w:rPr>
          <w:rFonts w:ascii="Times New Roman" w:hAnsi="Times New Roman" w:cs="Times New Roman"/>
          <w:sz w:val="24"/>
        </w:rPr>
      </w:pPr>
    </w:p>
    <w:p w:rsidR="0018651C" w:rsidRDefault="0018651C" w:rsidP="00C22219">
      <w:pPr>
        <w:rPr>
          <w:rFonts w:ascii="Times New Roman" w:hAnsi="Times New Roman" w:cs="Times New Roman"/>
          <w:sz w:val="24"/>
        </w:rPr>
      </w:pPr>
    </w:p>
    <w:p w:rsidR="00A84693" w:rsidRPr="00CE2B2D" w:rsidRDefault="00A84693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18651C" w:rsidRPr="0018651C" w:rsidRDefault="00C22219" w:rsidP="001865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18651C" w:rsidRPr="0018651C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1C" w:rsidRDefault="0018651C" w:rsidP="0018651C">
      <w:pPr>
        <w:spacing w:after="0" w:line="240" w:lineRule="auto"/>
      </w:pPr>
      <w:r>
        <w:separator/>
      </w:r>
    </w:p>
  </w:endnote>
  <w:endnote w:type="continuationSeparator" w:id="0">
    <w:p w:rsidR="0018651C" w:rsidRDefault="0018651C" w:rsidP="0018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1C" w:rsidRPr="00AA2A2E" w:rsidRDefault="0018651C" w:rsidP="0018651C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18651C" w:rsidRPr="00AA2A2E" w:rsidRDefault="0018651C" w:rsidP="0018651C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18651C" w:rsidRDefault="0018651C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18651C">
      <w:rPr>
        <w:rFonts w:ascii="Times New Roman" w:hAnsi="Times New Roman" w:cs="Times New Roman"/>
        <w:sz w:val="14"/>
      </w:rPr>
      <w:t>e.abramowska@kaluszyn.pl</w:t>
    </w:r>
  </w:p>
  <w:p w:rsidR="0018651C" w:rsidRDefault="0018651C">
    <w:pPr>
      <w:pStyle w:val="Stopka"/>
      <w:rPr>
        <w:rFonts w:ascii="Times New Roman" w:hAnsi="Times New Roman" w:cs="Times New Roman"/>
        <w:sz w:val="14"/>
      </w:rPr>
    </w:pPr>
  </w:p>
  <w:p w:rsidR="0018651C" w:rsidRPr="0018651C" w:rsidRDefault="0018651C">
    <w:pPr>
      <w:pStyle w:val="Stopka"/>
      <w:rPr>
        <w:rFonts w:ascii="Times New Roman" w:hAnsi="Times New Roman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1C" w:rsidRDefault="0018651C" w:rsidP="0018651C">
      <w:pPr>
        <w:spacing w:after="0" w:line="240" w:lineRule="auto"/>
      </w:pPr>
      <w:r>
        <w:separator/>
      </w:r>
    </w:p>
  </w:footnote>
  <w:footnote w:type="continuationSeparator" w:id="0">
    <w:p w:rsidR="0018651C" w:rsidRDefault="0018651C" w:rsidP="0018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50149"/>
    <w:rsid w:val="0018651C"/>
    <w:rsid w:val="001F43CC"/>
    <w:rsid w:val="00356B43"/>
    <w:rsid w:val="003E636C"/>
    <w:rsid w:val="00456008"/>
    <w:rsid w:val="00465CCC"/>
    <w:rsid w:val="005634E1"/>
    <w:rsid w:val="005834F4"/>
    <w:rsid w:val="005917D2"/>
    <w:rsid w:val="006D2C11"/>
    <w:rsid w:val="007924EB"/>
    <w:rsid w:val="007C502D"/>
    <w:rsid w:val="007D1538"/>
    <w:rsid w:val="007D3D86"/>
    <w:rsid w:val="008318B2"/>
    <w:rsid w:val="00845B97"/>
    <w:rsid w:val="00936643"/>
    <w:rsid w:val="00A84693"/>
    <w:rsid w:val="00A934D8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6B795-1A4F-4E35-8B15-714B0582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51C"/>
  </w:style>
  <w:style w:type="paragraph" w:styleId="Stopka">
    <w:name w:val="footer"/>
    <w:basedOn w:val="Normalny"/>
    <w:link w:val="StopkaZnak"/>
    <w:uiPriority w:val="99"/>
    <w:unhideWhenUsed/>
    <w:rsid w:val="0018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51C"/>
  </w:style>
  <w:style w:type="character" w:styleId="Hipercze">
    <w:name w:val="Hyperlink"/>
    <w:basedOn w:val="Domylnaczcionkaakapitu"/>
    <w:uiPriority w:val="99"/>
    <w:unhideWhenUsed/>
    <w:rsid w:val="00186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27</cp:revision>
  <dcterms:created xsi:type="dcterms:W3CDTF">2025-05-07T09:53:00Z</dcterms:created>
  <dcterms:modified xsi:type="dcterms:W3CDTF">2026-05-12T09:43:00Z</dcterms:modified>
</cp:coreProperties>
</file>