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35" w:rsidRDefault="00E41A35" w:rsidP="00E41A35">
      <w:pPr>
        <w:jc w:val="both"/>
      </w:pPr>
      <w:bookmarkStart w:id="0" w:name="_GoBack"/>
      <w:bookmarkEnd w:id="0"/>
    </w:p>
    <w:p w:rsidR="00E41A35" w:rsidRDefault="00E41A35" w:rsidP="00E41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24/2021</w:t>
      </w:r>
    </w:p>
    <w:p w:rsidR="00E41A35" w:rsidRDefault="00E41A35" w:rsidP="00E41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Kałuszyna</w:t>
      </w:r>
    </w:p>
    <w:p w:rsidR="00E41A35" w:rsidRDefault="00E41A35" w:rsidP="00E41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12 kwietnia  2021 roku</w:t>
      </w:r>
    </w:p>
    <w:p w:rsidR="00E41A35" w:rsidRDefault="00E41A35" w:rsidP="00E41A35">
      <w:pPr>
        <w:jc w:val="both"/>
        <w:rPr>
          <w:b/>
          <w:sz w:val="28"/>
          <w:szCs w:val="28"/>
        </w:rPr>
      </w:pPr>
    </w:p>
    <w:p w:rsidR="00E41A35" w:rsidRDefault="00E41A35" w:rsidP="00E41A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powołania komisji ds. naboru na stanowisko urzędnicze ds. </w:t>
      </w:r>
    </w:p>
    <w:p w:rsidR="00E41A35" w:rsidRDefault="00E41A35" w:rsidP="00E41A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inwestycji i zamówień publicznych w Urzędzie Miejskim w   </w:t>
      </w:r>
    </w:p>
    <w:p w:rsidR="00E41A35" w:rsidRDefault="00E41A35" w:rsidP="00E41A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Kałuszynie</w:t>
      </w:r>
    </w:p>
    <w:p w:rsidR="00E41A35" w:rsidRDefault="00E41A35" w:rsidP="00E41A35">
      <w:pPr>
        <w:jc w:val="both"/>
        <w:rPr>
          <w:b/>
          <w:sz w:val="28"/>
          <w:szCs w:val="28"/>
        </w:rPr>
      </w:pPr>
    </w:p>
    <w:p w:rsidR="00E41A35" w:rsidRDefault="00E41A35" w:rsidP="00E41A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Na podstawie art. 33 ust. 3 ustawy z dnia 8 marca 1990 roku o samorządzie gminnym /tekst jednolity Dz. U. z 2020 r. poz. 713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zmianami/, w wykonaniu § 2 pkt 2 zarządzenia Nr 4/09 Burmistrza Kałuszyna z dnia 12 stycznia 2009 roku w sprawie wprowadzenia Regulaminu naboru na wolne stanowiska urzędnicze, w tym kierownicze stanowiska urzędnicze w Urzędzie Miejskim w Kałuszynie oraz na stanowiska kierowników gminnych jednostek organizacyjnych Gminy Kałuszyn  ustala się, co następuje :</w:t>
      </w:r>
    </w:p>
    <w:p w:rsidR="00E41A35" w:rsidRDefault="00E41A35" w:rsidP="00E41A35">
      <w:pPr>
        <w:jc w:val="both"/>
        <w:rPr>
          <w:sz w:val="28"/>
          <w:szCs w:val="28"/>
        </w:rPr>
      </w:pPr>
    </w:p>
    <w:p w:rsidR="00E41A35" w:rsidRDefault="00E41A35" w:rsidP="00E41A35">
      <w:pPr>
        <w:jc w:val="center"/>
        <w:rPr>
          <w:sz w:val="28"/>
          <w:szCs w:val="28"/>
        </w:rPr>
      </w:pPr>
    </w:p>
    <w:p w:rsidR="00E41A35" w:rsidRDefault="00E41A35" w:rsidP="00E41A35">
      <w:pPr>
        <w:jc w:val="center"/>
        <w:rPr>
          <w:sz w:val="28"/>
          <w:szCs w:val="28"/>
        </w:rPr>
      </w:pPr>
      <w:r>
        <w:rPr>
          <w:sz w:val="28"/>
          <w:szCs w:val="28"/>
        </w:rPr>
        <w:t>§  1.</w:t>
      </w:r>
    </w:p>
    <w:p w:rsidR="00E41A35" w:rsidRDefault="00E41A35" w:rsidP="00E41A35">
      <w:pPr>
        <w:jc w:val="both"/>
        <w:rPr>
          <w:sz w:val="28"/>
          <w:szCs w:val="28"/>
        </w:rPr>
      </w:pPr>
    </w:p>
    <w:p w:rsidR="00E41A35" w:rsidRDefault="00E41A35" w:rsidP="00E41A35">
      <w:pPr>
        <w:jc w:val="both"/>
        <w:rPr>
          <w:sz w:val="28"/>
          <w:szCs w:val="28"/>
        </w:rPr>
      </w:pPr>
      <w:r>
        <w:rPr>
          <w:sz w:val="28"/>
          <w:szCs w:val="28"/>
        </w:rPr>
        <w:t>Powołuje się komisję ds. naboru na stanowisko urzędnicze ds. inwestycji i zamówień publicznych w Urzędzie Miejskim w Kałuszynie w następującym składzie :</w:t>
      </w:r>
    </w:p>
    <w:p w:rsidR="00E41A35" w:rsidRDefault="00E41A35" w:rsidP="00E41A35">
      <w:pPr>
        <w:jc w:val="both"/>
        <w:rPr>
          <w:sz w:val="28"/>
          <w:szCs w:val="28"/>
        </w:rPr>
      </w:pPr>
    </w:p>
    <w:p w:rsidR="00E41A35" w:rsidRDefault="00E41A35" w:rsidP="00E41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Przewodniczący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Arkadiusz Czyżewski</w:t>
      </w:r>
    </w:p>
    <w:p w:rsidR="00E41A35" w:rsidRDefault="00E41A35" w:rsidP="00E41A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Członek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Stanisława Sadoch</w:t>
      </w:r>
    </w:p>
    <w:p w:rsidR="00E41A35" w:rsidRPr="0073343A" w:rsidRDefault="00E41A35" w:rsidP="00E41A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Sekretarz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Jolanta Gójska</w:t>
      </w:r>
    </w:p>
    <w:p w:rsidR="00E41A35" w:rsidRDefault="00E41A35" w:rsidP="00E41A35">
      <w:pPr>
        <w:jc w:val="both"/>
        <w:rPr>
          <w:sz w:val="28"/>
          <w:szCs w:val="28"/>
        </w:rPr>
      </w:pPr>
    </w:p>
    <w:p w:rsidR="00E41A35" w:rsidRDefault="00E41A35" w:rsidP="00E41A35">
      <w:pPr>
        <w:jc w:val="both"/>
        <w:rPr>
          <w:sz w:val="28"/>
          <w:szCs w:val="28"/>
        </w:rPr>
      </w:pPr>
    </w:p>
    <w:p w:rsidR="00E41A35" w:rsidRDefault="00E41A35" w:rsidP="00E41A35">
      <w:pPr>
        <w:jc w:val="both"/>
        <w:rPr>
          <w:sz w:val="28"/>
          <w:szCs w:val="28"/>
        </w:rPr>
      </w:pPr>
    </w:p>
    <w:p w:rsidR="00E41A35" w:rsidRDefault="00E41A35" w:rsidP="00E41A35">
      <w:pPr>
        <w:jc w:val="center"/>
        <w:rPr>
          <w:sz w:val="28"/>
          <w:szCs w:val="28"/>
        </w:rPr>
      </w:pPr>
      <w:r>
        <w:rPr>
          <w:sz w:val="28"/>
          <w:szCs w:val="28"/>
        </w:rPr>
        <w:t>§  2.</w:t>
      </w:r>
    </w:p>
    <w:p w:rsidR="00E41A35" w:rsidRDefault="00E41A35" w:rsidP="00E41A35">
      <w:pPr>
        <w:jc w:val="both"/>
        <w:rPr>
          <w:sz w:val="28"/>
          <w:szCs w:val="28"/>
        </w:rPr>
      </w:pPr>
    </w:p>
    <w:p w:rsidR="00E41A35" w:rsidRDefault="00E41A35" w:rsidP="00E41A35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 się Przewodniczącemu komisji.</w:t>
      </w:r>
    </w:p>
    <w:p w:rsidR="00E41A35" w:rsidRDefault="00E41A35" w:rsidP="00E41A35">
      <w:pPr>
        <w:jc w:val="both"/>
        <w:rPr>
          <w:sz w:val="28"/>
          <w:szCs w:val="28"/>
        </w:rPr>
      </w:pPr>
    </w:p>
    <w:p w:rsidR="00E41A35" w:rsidRDefault="00E41A35" w:rsidP="00E41A35">
      <w:pPr>
        <w:jc w:val="center"/>
        <w:rPr>
          <w:sz w:val="28"/>
          <w:szCs w:val="28"/>
        </w:rPr>
      </w:pPr>
      <w:r>
        <w:rPr>
          <w:sz w:val="28"/>
          <w:szCs w:val="28"/>
        </w:rPr>
        <w:t>§  3.</w:t>
      </w:r>
    </w:p>
    <w:p w:rsidR="00E41A35" w:rsidRDefault="00E41A35" w:rsidP="00E41A35">
      <w:pPr>
        <w:jc w:val="both"/>
        <w:rPr>
          <w:sz w:val="28"/>
          <w:szCs w:val="28"/>
        </w:rPr>
      </w:pPr>
    </w:p>
    <w:p w:rsidR="00E41A35" w:rsidRDefault="00E41A35" w:rsidP="00E41A35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A63BF0" w:rsidRDefault="00A63BF0"/>
    <w:sectPr w:rsidR="00A6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62592"/>
    <w:multiLevelType w:val="hybridMultilevel"/>
    <w:tmpl w:val="175C887A"/>
    <w:lvl w:ilvl="0" w:tplc="8FFA05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5"/>
    <w:rsid w:val="0008716D"/>
    <w:rsid w:val="00A63BF0"/>
    <w:rsid w:val="00E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04520-2199-4B9B-91C6-37723441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A3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A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Anna Pełka</cp:lastModifiedBy>
  <cp:revision>2</cp:revision>
  <cp:lastPrinted>2021-04-13T10:28:00Z</cp:lastPrinted>
  <dcterms:created xsi:type="dcterms:W3CDTF">2021-04-14T07:53:00Z</dcterms:created>
  <dcterms:modified xsi:type="dcterms:W3CDTF">2021-04-14T07:53:00Z</dcterms:modified>
</cp:coreProperties>
</file>