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98b23ec48d94ab9" /><Relationship Type="http://schemas.openxmlformats.org/package/2006/relationships/metadata/core-properties" Target="/package/services/metadata/core-properties/4aee5701bab64f289651e8d54583338b.psmdcp" Id="R3328fdbf702d471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07-05-2020</w:t>
      </w:r>
    </w:p>
    <w:p w:rsidR="001F07B1" w:rsidP="001F07B1" w:rsidRDefault="001F07B1">
      <w:pPr>
        <w:pStyle w:val="Nagwek2"/>
      </w:pPr>
      <w:r>
        <w:t>Ad. 1 Otwarcie sesji (godzina 10:06)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14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miedzysesyjnym oraz realizacji uchwała Rady Miejskiej.</w:t>
      </w:r>
    </w:p>
    <w:p w:rsidR="001F07B1" w:rsidP="004A5AA5" w:rsidRDefault="004A5AA5">
      <w:pPr>
        <w:pStyle w:val="Nagwek2"/>
      </w:pPr>
      <w:r>
        <w:t>Ad. 4 Ocena zasobów pomocy społecznej.</w:t>
      </w:r>
    </w:p>
    <w:p w:rsidR="001F07B1" w:rsidP="004A5AA5" w:rsidRDefault="004A5AA5">
      <w:pPr>
        <w:pStyle w:val="Nagwek2"/>
      </w:pPr>
      <w:r>
        <w:t>Ad. 5 Podjęcie uchwały w sprawie zmiany Wieloletniej Prognozy Finansowej na lata  2020-2028.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Podjecie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zmiany uchwały Nr XXII/124/05 Rady Miejskiej w Kałuszynie z dnia 16 kwietnia 2005 roku w sprawie ustalenia Regulaminu udzielania pomocy materialnej o charakterze socjalnym dla  uczniów  zamieszkałych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 wyrażenia zgody na udzielenie Spółdzielni Mieszkaniowej  w Kałuszynie  bonifikaty od jednorazowej opłaty za przekształcenie  użytkowania wieczystego  w prawo własności.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zmiany uchwały Nr XIII/116/2020 w sprawie uchwalenia Regulaminu dostarczania wody i odprowadzania ścieków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powołania  Rady Społecznej  przy Samodzielnym Publicznym Zakładzie  Opieki Zdrowotnej w Kałuszynie - Przychodnia Opieki Zdrowotnej.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 zmiany uchwały Nr XIII/124/2020 Rady Miejskiej w
     Kałuszynie  z dnia 14 lutego 2020 roku w sprawie terminu, częstotliwości i trybu 
     uiszczania opały  za gospodarowanie odpadami komunalnymi.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zmiany uchwały Nr XII/107/2019 Rady Miejskiej w
    Kałuszynie z dnia 30  grudnia 2019 r. w sprawie wyboru metody ustalania  oraz stawki
    opłaty za gospodarowanie  odpadami  komunalnymi oraz  zwolnienie w części opłaty  za 
    gospodarowanie odpadami komunalnymi właścicieli nieruchomości zabudowanych 
   budynkami mieszkalnymi jednorodzinnymi kompostujących bioodpady stanowiące
   odpady komunalne w kompostowniku przydomowym  na terenie gminy Kałuszyn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85.71%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7.15%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Przyjęcie protokołu nr XIII/2020 z poprzednich obrad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Sprawy różne.</w:t>
      </w:r>
    </w:p>
    <w:p w:rsidR="001F07B1" w:rsidP="004A5AA5" w:rsidRDefault="004A5AA5">
      <w:pPr>
        <w:pStyle w:val="Nagwek2"/>
      </w:pPr>
      <w:r>
        <w:t>Ad. 15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